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6A" w:rsidRDefault="000373C5" w:rsidP="00CC3297">
      <w:pPr>
        <w:spacing w:after="0"/>
        <w:jc w:val="center"/>
        <w:rPr>
          <w:rFonts w:ascii="Bookman Old Style" w:hAnsi="Bookman Old Style"/>
          <w:b/>
          <w:sz w:val="32"/>
          <w:szCs w:val="32"/>
        </w:rPr>
      </w:pPr>
      <w:r>
        <w:rPr>
          <w:rFonts w:ascii="Bookman Old Style" w:hAnsi="Bookman Old Style"/>
          <w:b/>
          <w:sz w:val="32"/>
          <w:szCs w:val="32"/>
        </w:rPr>
        <w:t>Hlavný kontrolór Obce Láb – Ing. Silvia Kapášová</w:t>
      </w: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9D7DB6" w:rsidRDefault="009D7DB6"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sz w:val="32"/>
          <w:szCs w:val="32"/>
        </w:rPr>
      </w:pPr>
    </w:p>
    <w:p w:rsidR="002C276A" w:rsidRDefault="000373C5" w:rsidP="00CC3297">
      <w:pPr>
        <w:spacing w:after="0"/>
        <w:jc w:val="center"/>
        <w:rPr>
          <w:rFonts w:ascii="Bookman Old Style" w:hAnsi="Bookman Old Style"/>
          <w:b/>
          <w:sz w:val="32"/>
          <w:szCs w:val="32"/>
        </w:rPr>
      </w:pPr>
      <w:r>
        <w:rPr>
          <w:rFonts w:ascii="Bookman Old Style" w:hAnsi="Bookman Old Style"/>
          <w:b/>
          <w:sz w:val="32"/>
          <w:szCs w:val="32"/>
        </w:rPr>
        <w:t xml:space="preserve">Stanovisko k </w:t>
      </w:r>
    </w:p>
    <w:p w:rsidR="002C276A" w:rsidRDefault="000373C5" w:rsidP="00CC3297">
      <w:pPr>
        <w:spacing w:after="0"/>
        <w:jc w:val="center"/>
        <w:rPr>
          <w:rFonts w:ascii="Bookman Old Style" w:hAnsi="Bookman Old Style"/>
          <w:b/>
          <w:sz w:val="32"/>
          <w:szCs w:val="32"/>
        </w:rPr>
      </w:pPr>
      <w:r>
        <w:rPr>
          <w:rFonts w:ascii="Bookman Old Style" w:hAnsi="Bookman Old Style"/>
          <w:b/>
          <w:sz w:val="32"/>
          <w:szCs w:val="32"/>
        </w:rPr>
        <w:t>NÁVRHU ROZPOČTU NA ROK 201</w:t>
      </w:r>
      <w:r w:rsidR="009D7DB6">
        <w:rPr>
          <w:rFonts w:ascii="Bookman Old Style" w:hAnsi="Bookman Old Style"/>
          <w:b/>
          <w:sz w:val="32"/>
          <w:szCs w:val="32"/>
        </w:rPr>
        <w:t>9</w:t>
      </w:r>
      <w:r>
        <w:rPr>
          <w:rFonts w:ascii="Bookman Old Style" w:hAnsi="Bookman Old Style"/>
          <w:b/>
          <w:sz w:val="32"/>
          <w:szCs w:val="32"/>
        </w:rPr>
        <w:t xml:space="preserve"> </w:t>
      </w:r>
    </w:p>
    <w:p w:rsidR="002C276A" w:rsidRDefault="000373C5" w:rsidP="00CC3297">
      <w:pPr>
        <w:spacing w:after="0"/>
        <w:jc w:val="center"/>
        <w:rPr>
          <w:rFonts w:ascii="Bookman Old Style" w:hAnsi="Bookman Old Style"/>
          <w:b/>
        </w:rPr>
      </w:pPr>
      <w:r>
        <w:rPr>
          <w:rFonts w:ascii="Bookman Old Style" w:hAnsi="Bookman Old Style"/>
          <w:b/>
          <w:sz w:val="32"/>
          <w:szCs w:val="32"/>
        </w:rPr>
        <w:t>A VIACROČNÉHO ROZPOČTU NA ROKY 20</w:t>
      </w:r>
      <w:r w:rsidR="009D7DB6">
        <w:rPr>
          <w:rFonts w:ascii="Bookman Old Style" w:hAnsi="Bookman Old Style"/>
          <w:b/>
          <w:sz w:val="32"/>
          <w:szCs w:val="32"/>
        </w:rPr>
        <w:t>20</w:t>
      </w:r>
      <w:r>
        <w:rPr>
          <w:rFonts w:ascii="Bookman Old Style" w:hAnsi="Bookman Old Style"/>
          <w:b/>
          <w:sz w:val="32"/>
          <w:szCs w:val="32"/>
        </w:rPr>
        <w:t xml:space="preserve"> AŽ 20</w:t>
      </w:r>
      <w:r w:rsidR="00090604">
        <w:rPr>
          <w:rFonts w:ascii="Bookman Old Style" w:hAnsi="Bookman Old Style"/>
          <w:b/>
          <w:sz w:val="32"/>
          <w:szCs w:val="32"/>
        </w:rPr>
        <w:t>2</w:t>
      </w:r>
      <w:r w:rsidR="009D7DB6">
        <w:rPr>
          <w:rFonts w:ascii="Bookman Old Style" w:hAnsi="Bookman Old Style"/>
          <w:b/>
          <w:sz w:val="32"/>
          <w:szCs w:val="32"/>
        </w:rPr>
        <w:t>1</w:t>
      </w: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rPr>
          <w:rFonts w:ascii="Bookman Old Style" w:hAnsi="Bookman Old Style"/>
        </w:rPr>
      </w:pPr>
    </w:p>
    <w:p w:rsidR="002C276A" w:rsidRDefault="002C276A" w:rsidP="00CC3297">
      <w:pPr>
        <w:spacing w:after="0"/>
        <w:rPr>
          <w:rFonts w:ascii="Bookman Old Style" w:hAnsi="Bookman Old Style"/>
        </w:rPr>
      </w:pPr>
    </w:p>
    <w:p w:rsidR="002C276A" w:rsidRDefault="002C276A" w:rsidP="00CC3297">
      <w:pPr>
        <w:spacing w:after="0"/>
        <w:rPr>
          <w:rFonts w:ascii="Bookman Old Style" w:hAnsi="Bookman Old Style"/>
        </w:rPr>
      </w:pPr>
    </w:p>
    <w:p w:rsidR="009D7DB6" w:rsidRDefault="009D7DB6" w:rsidP="00CC3297">
      <w:pPr>
        <w:spacing w:after="0"/>
        <w:rPr>
          <w:rFonts w:ascii="Bookman Old Style" w:hAnsi="Bookman Old Style"/>
        </w:rPr>
      </w:pPr>
    </w:p>
    <w:p w:rsidR="009D7DB6" w:rsidRDefault="009D7DB6" w:rsidP="00CC3297">
      <w:pPr>
        <w:spacing w:after="0"/>
        <w:rPr>
          <w:rFonts w:ascii="Bookman Old Style" w:hAnsi="Bookman Old Style"/>
        </w:rPr>
      </w:pPr>
    </w:p>
    <w:p w:rsidR="002C276A" w:rsidRDefault="002C276A" w:rsidP="00CC3297">
      <w:pPr>
        <w:spacing w:after="0"/>
        <w:rPr>
          <w:rFonts w:ascii="Bookman Old Style" w:hAnsi="Bookman Old Style"/>
        </w:rPr>
      </w:pPr>
    </w:p>
    <w:p w:rsidR="002C276A" w:rsidRDefault="002C276A" w:rsidP="00CC3297">
      <w:pPr>
        <w:spacing w:after="0"/>
        <w:rPr>
          <w:rFonts w:ascii="Bookman Old Style" w:hAnsi="Bookman Old Style"/>
        </w:rPr>
      </w:pPr>
    </w:p>
    <w:p w:rsidR="002C276A" w:rsidRDefault="002C276A" w:rsidP="00CC3297">
      <w:pPr>
        <w:spacing w:after="0"/>
        <w:rPr>
          <w:rFonts w:ascii="Bookman Old Style" w:hAnsi="Bookman Old Style"/>
        </w:rPr>
      </w:pPr>
    </w:p>
    <w:p w:rsidR="002C276A" w:rsidRDefault="000373C5" w:rsidP="00CC3297">
      <w:pPr>
        <w:spacing w:after="0"/>
        <w:rPr>
          <w:rFonts w:ascii="Bookman Old Style" w:hAnsi="Bookman Old Style"/>
        </w:rPr>
      </w:pPr>
      <w:r>
        <w:rPr>
          <w:rFonts w:ascii="Bookman Old Style" w:hAnsi="Bookman Old Style"/>
        </w:rPr>
        <w:t>Predkladá: Ing. Silvia Kapášová</w:t>
      </w:r>
    </w:p>
    <w:p w:rsidR="002C276A" w:rsidRDefault="000373C5" w:rsidP="00CC3297">
      <w:pPr>
        <w:spacing w:after="0"/>
        <w:rPr>
          <w:rFonts w:ascii="Bookman Old Style" w:hAnsi="Bookman Old Style"/>
        </w:rPr>
      </w:pPr>
      <w:r>
        <w:rPr>
          <w:rFonts w:ascii="Bookman Old Style" w:hAnsi="Bookman Old Style"/>
        </w:rPr>
        <w:t xml:space="preserve">                  Hlavná kontrolórka Obce Láb</w:t>
      </w:r>
    </w:p>
    <w:p w:rsidR="002C276A" w:rsidRDefault="002C276A" w:rsidP="00CC3297">
      <w:pPr>
        <w:spacing w:after="0"/>
        <w:rPr>
          <w:rFonts w:ascii="Bookman Old Style" w:hAnsi="Bookman Old Style"/>
        </w:rPr>
      </w:pPr>
    </w:p>
    <w:p w:rsidR="002C276A" w:rsidRDefault="002C276A" w:rsidP="00CC3297">
      <w:pPr>
        <w:spacing w:after="0"/>
        <w:rPr>
          <w:rFonts w:ascii="Bookman Old Style" w:hAnsi="Bookman Old Style"/>
        </w:rPr>
      </w:pPr>
    </w:p>
    <w:p w:rsidR="002C276A" w:rsidRDefault="002C276A" w:rsidP="00CC3297">
      <w:pPr>
        <w:spacing w:after="0"/>
        <w:rPr>
          <w:rFonts w:ascii="Bookman Old Style" w:hAnsi="Bookman Old Style"/>
        </w:rPr>
      </w:pPr>
    </w:p>
    <w:p w:rsidR="00CC3297" w:rsidRDefault="00CC3297" w:rsidP="00CC3297">
      <w:pPr>
        <w:spacing w:after="0"/>
        <w:rPr>
          <w:rFonts w:ascii="Bookman Old Style" w:hAnsi="Bookman Old Style"/>
        </w:rPr>
      </w:pPr>
    </w:p>
    <w:p w:rsidR="00CC3297" w:rsidRDefault="00CC3297" w:rsidP="00CC3297">
      <w:pPr>
        <w:spacing w:after="0"/>
        <w:rPr>
          <w:rFonts w:ascii="Bookman Old Style" w:hAnsi="Bookman Old Style"/>
        </w:rPr>
      </w:pPr>
    </w:p>
    <w:p w:rsidR="002C276A" w:rsidRDefault="000373C5" w:rsidP="00CC3297">
      <w:pPr>
        <w:spacing w:after="0"/>
        <w:rPr>
          <w:rFonts w:ascii="Bookman Old Style" w:hAnsi="Bookman Old Style"/>
        </w:rPr>
      </w:pPr>
      <w:r>
        <w:rPr>
          <w:rFonts w:ascii="Bookman Old Style" w:hAnsi="Bookman Old Style"/>
        </w:rPr>
        <w:t>V </w:t>
      </w:r>
      <w:proofErr w:type="spellStart"/>
      <w:r>
        <w:rPr>
          <w:rFonts w:ascii="Bookman Old Style" w:hAnsi="Bookman Old Style"/>
        </w:rPr>
        <w:t>Lábe</w:t>
      </w:r>
      <w:proofErr w:type="spellEnd"/>
      <w:r>
        <w:rPr>
          <w:rFonts w:ascii="Bookman Old Style" w:hAnsi="Bookman Old Style"/>
        </w:rPr>
        <w:t xml:space="preserve">, dňa </w:t>
      </w:r>
      <w:r w:rsidR="009D7DB6">
        <w:rPr>
          <w:rFonts w:ascii="Bookman Old Style" w:hAnsi="Bookman Old Style"/>
        </w:rPr>
        <w:t>04</w:t>
      </w:r>
      <w:r>
        <w:rPr>
          <w:rFonts w:ascii="Bookman Old Style" w:hAnsi="Bookman Old Style"/>
        </w:rPr>
        <w:t>.</w:t>
      </w:r>
      <w:r w:rsidR="004E5C64">
        <w:rPr>
          <w:rFonts w:ascii="Bookman Old Style" w:hAnsi="Bookman Old Style"/>
        </w:rPr>
        <w:t xml:space="preserve"> </w:t>
      </w:r>
      <w:r w:rsidR="00B24C5E">
        <w:rPr>
          <w:rFonts w:ascii="Bookman Old Style" w:hAnsi="Bookman Old Style"/>
        </w:rPr>
        <w:t xml:space="preserve">december </w:t>
      </w:r>
      <w:r>
        <w:rPr>
          <w:rFonts w:ascii="Bookman Old Style" w:hAnsi="Bookman Old Style"/>
        </w:rPr>
        <w:t>201</w:t>
      </w:r>
      <w:r w:rsidR="009D7DB6">
        <w:rPr>
          <w:rFonts w:ascii="Bookman Old Style" w:hAnsi="Bookman Old Style"/>
        </w:rPr>
        <w:t>8</w:t>
      </w:r>
    </w:p>
    <w:p w:rsidR="002C276A" w:rsidRDefault="002C276A" w:rsidP="00CC3297">
      <w:pPr>
        <w:spacing w:after="0"/>
        <w:rPr>
          <w:rFonts w:ascii="Bookman Old Style" w:hAnsi="Bookman Old Style"/>
        </w:rPr>
      </w:pPr>
    </w:p>
    <w:p w:rsidR="002C276A" w:rsidRDefault="002C276A" w:rsidP="00CC3297">
      <w:pPr>
        <w:spacing w:after="0"/>
        <w:rPr>
          <w:rFonts w:ascii="Bookman Old Style" w:hAnsi="Bookman Old Style"/>
        </w:rPr>
      </w:pPr>
    </w:p>
    <w:p w:rsidR="002C276A" w:rsidRDefault="000373C5" w:rsidP="00CC3297">
      <w:pPr>
        <w:spacing w:after="0"/>
        <w:jc w:val="center"/>
        <w:rPr>
          <w:rFonts w:ascii="Bookman Old Style" w:hAnsi="Bookman Old Style"/>
          <w:b/>
          <w:sz w:val="24"/>
          <w:szCs w:val="24"/>
        </w:rPr>
      </w:pPr>
      <w:r>
        <w:rPr>
          <w:rFonts w:ascii="Bookman Old Style" w:hAnsi="Bookman Old Style"/>
          <w:b/>
          <w:sz w:val="24"/>
          <w:szCs w:val="24"/>
        </w:rPr>
        <w:t>STANOVISKO K NÁVRHU ROZPOČTU NA ROK 201</w:t>
      </w:r>
      <w:r w:rsidR="00090604">
        <w:rPr>
          <w:rFonts w:ascii="Bookman Old Style" w:hAnsi="Bookman Old Style"/>
          <w:b/>
          <w:sz w:val="24"/>
          <w:szCs w:val="24"/>
        </w:rPr>
        <w:t>8</w:t>
      </w:r>
      <w:r>
        <w:rPr>
          <w:rFonts w:ascii="Bookman Old Style" w:hAnsi="Bookman Old Style"/>
          <w:b/>
          <w:sz w:val="24"/>
          <w:szCs w:val="24"/>
        </w:rPr>
        <w:t xml:space="preserve"> A VIACROČNÉHO ROZPOČTU NA ROKY 201</w:t>
      </w:r>
      <w:r w:rsidR="00090604">
        <w:rPr>
          <w:rFonts w:ascii="Bookman Old Style" w:hAnsi="Bookman Old Style"/>
          <w:b/>
          <w:sz w:val="24"/>
          <w:szCs w:val="24"/>
        </w:rPr>
        <w:t>9 AŽ 2020</w:t>
      </w:r>
    </w:p>
    <w:p w:rsidR="002C276A" w:rsidRDefault="002C276A" w:rsidP="00CC3297">
      <w:pPr>
        <w:spacing w:after="0"/>
        <w:jc w:val="center"/>
        <w:rPr>
          <w:rFonts w:ascii="Bookman Old Style" w:hAnsi="Bookman Old Style"/>
        </w:rPr>
      </w:pPr>
    </w:p>
    <w:p w:rsidR="002C276A" w:rsidRDefault="002C276A" w:rsidP="00CC3297">
      <w:pPr>
        <w:spacing w:after="0"/>
        <w:jc w:val="center"/>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 xml:space="preserve"> </w:t>
      </w:r>
    </w:p>
    <w:p w:rsidR="002C276A" w:rsidRDefault="000373C5" w:rsidP="00CC3297">
      <w:pPr>
        <w:spacing w:after="0"/>
        <w:jc w:val="both"/>
        <w:rPr>
          <w:rFonts w:ascii="Bookman Old Style" w:hAnsi="Bookman Old Style"/>
        </w:rPr>
      </w:pPr>
      <w:r>
        <w:rPr>
          <w:rFonts w:ascii="Bookman Old Style" w:hAnsi="Bookman Old Style"/>
        </w:rPr>
        <w:t>V zmysle ustanovení § 18 f ods. 1, písm. c) zákona č. 369/1990 Zb. o obecnom zriadení v znení neskorších predpisov a doplnkov predkladám stanovisko k návrhu rozpočtu na rok 201</w:t>
      </w:r>
      <w:r w:rsidR="00225392">
        <w:rPr>
          <w:rFonts w:ascii="Bookman Old Style" w:hAnsi="Bookman Old Style"/>
        </w:rPr>
        <w:t>9</w:t>
      </w:r>
      <w:r>
        <w:rPr>
          <w:rFonts w:ascii="Bookman Old Style" w:hAnsi="Bookman Old Style"/>
        </w:rPr>
        <w:t xml:space="preserve"> a viacročného rozpočtu (strednodobého výhľadu) na roky 20</w:t>
      </w:r>
      <w:r w:rsidR="00225392">
        <w:rPr>
          <w:rFonts w:ascii="Bookman Old Style" w:hAnsi="Bookman Old Style"/>
        </w:rPr>
        <w:t>20</w:t>
      </w:r>
      <w:r>
        <w:rPr>
          <w:rFonts w:ascii="Bookman Old Style" w:hAnsi="Bookman Old Style"/>
        </w:rPr>
        <w:t xml:space="preserve"> až 20</w:t>
      </w:r>
      <w:r w:rsidR="00090604">
        <w:rPr>
          <w:rFonts w:ascii="Bookman Old Style" w:hAnsi="Bookman Old Style"/>
        </w:rPr>
        <w:t>2</w:t>
      </w:r>
      <w:r w:rsidR="00225392">
        <w:rPr>
          <w:rFonts w:ascii="Bookman Old Style" w:hAnsi="Bookman Old Style"/>
        </w:rPr>
        <w:t>1</w:t>
      </w:r>
      <w:r>
        <w:rPr>
          <w:rFonts w:ascii="Bookman Old Style" w:hAnsi="Bookman Old Style"/>
        </w:rPr>
        <w:t>.</w:t>
      </w:r>
    </w:p>
    <w:p w:rsidR="00CC3297" w:rsidRDefault="00CC3297"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 xml:space="preserve">Odborné stanovisko k návrhu viacročného rozpočtu </w:t>
      </w:r>
      <w:r w:rsidR="008F5418">
        <w:rPr>
          <w:rFonts w:ascii="Bookman Old Style" w:hAnsi="Bookman Old Style"/>
        </w:rPr>
        <w:t>obce</w:t>
      </w:r>
      <w:r>
        <w:rPr>
          <w:rFonts w:ascii="Bookman Old Style" w:hAnsi="Bookman Old Style"/>
        </w:rPr>
        <w:t xml:space="preserve"> na roky 201</w:t>
      </w:r>
      <w:r w:rsidR="00225392">
        <w:rPr>
          <w:rFonts w:ascii="Bookman Old Style" w:hAnsi="Bookman Old Style"/>
        </w:rPr>
        <w:t>9</w:t>
      </w:r>
      <w:r>
        <w:rPr>
          <w:rFonts w:ascii="Bookman Old Style" w:hAnsi="Bookman Old Style"/>
        </w:rPr>
        <w:t xml:space="preserve"> - 20</w:t>
      </w:r>
      <w:r w:rsidR="00090604">
        <w:rPr>
          <w:rFonts w:ascii="Bookman Old Style" w:hAnsi="Bookman Old Style"/>
        </w:rPr>
        <w:t>2</w:t>
      </w:r>
      <w:r w:rsidR="00225392">
        <w:rPr>
          <w:rFonts w:ascii="Bookman Old Style" w:hAnsi="Bookman Old Style"/>
        </w:rPr>
        <w:t>1</w:t>
      </w:r>
      <w:r>
        <w:rPr>
          <w:rFonts w:ascii="Bookman Old Style" w:hAnsi="Bookman Old Style"/>
        </w:rPr>
        <w:t xml:space="preserve">  bolo </w:t>
      </w:r>
      <w:r w:rsidR="00090604">
        <w:rPr>
          <w:rFonts w:ascii="Bookman Old Style" w:hAnsi="Bookman Old Style"/>
        </w:rPr>
        <w:t>s</w:t>
      </w:r>
      <w:r>
        <w:rPr>
          <w:rFonts w:ascii="Bookman Old Style" w:hAnsi="Bookman Old Style"/>
        </w:rPr>
        <w:t>pracované na základe predloženého návrhu viacročného rozpočtu na roky 20</w:t>
      </w:r>
      <w:r w:rsidR="00225392">
        <w:rPr>
          <w:rFonts w:ascii="Bookman Old Style" w:hAnsi="Bookman Old Style"/>
        </w:rPr>
        <w:t>20</w:t>
      </w:r>
      <w:r w:rsidR="00090604">
        <w:rPr>
          <w:rFonts w:ascii="Bookman Old Style" w:hAnsi="Bookman Old Style"/>
        </w:rPr>
        <w:t xml:space="preserve"> - 202</w:t>
      </w:r>
      <w:r w:rsidR="00225392">
        <w:rPr>
          <w:rFonts w:ascii="Bookman Old Style" w:hAnsi="Bookman Old Style"/>
        </w:rPr>
        <w:t>1</w:t>
      </w:r>
      <w:r>
        <w:rPr>
          <w:rFonts w:ascii="Bookman Old Style" w:hAnsi="Bookman Old Style"/>
        </w:rPr>
        <w:t xml:space="preserve"> a návrhu rozpočtu na rok 201</w:t>
      </w:r>
      <w:r w:rsidR="00225392">
        <w:rPr>
          <w:rFonts w:ascii="Bookman Old Style" w:hAnsi="Bookman Old Style"/>
        </w:rPr>
        <w:t>9</w:t>
      </w:r>
      <w:r>
        <w:rPr>
          <w:rFonts w:ascii="Bookman Old Style" w:hAnsi="Bookman Old Style"/>
        </w:rPr>
        <w:t xml:space="preserve">, ktorý bol spracovaný v súlade s § 9 zákona č. 583/2004 Z. z. o rozpočtových pravidlách územnej samosprávy a o zmene a doplnení niektorých zákonov v znení neskorších predpisov a podlieha zverejneniu podľa zák. 493/2011 Z. z. o rozpočtovej zodpovednosti čl. 9. ods. 2. </w:t>
      </w:r>
      <w:r w:rsidR="008F5418">
        <w:rPr>
          <w:rFonts w:ascii="Bookman Old Style" w:hAnsi="Bookman Old Style"/>
        </w:rPr>
        <w:t xml:space="preserve">Rozpočet obce bol zverejnený dňa </w:t>
      </w:r>
      <w:r w:rsidR="00090604">
        <w:rPr>
          <w:rFonts w:ascii="Bookman Old Style" w:hAnsi="Bookman Old Style"/>
        </w:rPr>
        <w:t>2</w:t>
      </w:r>
      <w:r w:rsidR="00225392">
        <w:rPr>
          <w:rFonts w:ascii="Bookman Old Style" w:hAnsi="Bookman Old Style"/>
        </w:rPr>
        <w:t>3</w:t>
      </w:r>
      <w:r w:rsidR="008F5418">
        <w:rPr>
          <w:rFonts w:ascii="Bookman Old Style" w:hAnsi="Bookman Old Style"/>
        </w:rPr>
        <w:t>.11.201</w:t>
      </w:r>
      <w:r w:rsidR="00225392">
        <w:rPr>
          <w:rFonts w:ascii="Bookman Old Style" w:hAnsi="Bookman Old Style"/>
        </w:rPr>
        <w:t>8 na úradnej tabuli obce a na webovom sídle obce</w:t>
      </w:r>
      <w:r w:rsidR="008F5418">
        <w:rPr>
          <w:rFonts w:ascii="Bookman Old Style" w:hAnsi="Bookman Old Style"/>
        </w:rPr>
        <w:t>. K návrhu rozpočtu obce na rok 201</w:t>
      </w:r>
      <w:r w:rsidR="00225392">
        <w:rPr>
          <w:rFonts w:ascii="Bookman Old Style" w:hAnsi="Bookman Old Style"/>
        </w:rPr>
        <w:t>9</w:t>
      </w:r>
      <w:r w:rsidR="008F5418">
        <w:rPr>
          <w:rFonts w:ascii="Bookman Old Style" w:hAnsi="Bookman Old Style"/>
        </w:rPr>
        <w:t xml:space="preserve"> </w:t>
      </w:r>
      <w:r w:rsidR="00090604">
        <w:rPr>
          <w:rFonts w:ascii="Bookman Old Style" w:hAnsi="Bookman Old Style"/>
        </w:rPr>
        <w:t>ne</w:t>
      </w:r>
      <w:r w:rsidR="008F5418">
        <w:rPr>
          <w:rFonts w:ascii="Bookman Old Style" w:hAnsi="Bookman Old Style"/>
        </w:rPr>
        <w:t xml:space="preserve">boli </w:t>
      </w:r>
      <w:r w:rsidR="00090604">
        <w:rPr>
          <w:rFonts w:ascii="Bookman Old Style" w:hAnsi="Bookman Old Style"/>
        </w:rPr>
        <w:t xml:space="preserve">do doby spracovania tohto stanoviska </w:t>
      </w:r>
      <w:r w:rsidR="008F5418">
        <w:rPr>
          <w:rFonts w:ascii="Bookman Old Style" w:hAnsi="Bookman Old Style"/>
        </w:rPr>
        <w:t xml:space="preserve">dané </w:t>
      </w:r>
      <w:r w:rsidR="00090604">
        <w:rPr>
          <w:rFonts w:ascii="Bookman Old Style" w:hAnsi="Bookman Old Style"/>
        </w:rPr>
        <w:t xml:space="preserve">žiadne </w:t>
      </w:r>
      <w:r w:rsidR="008F5418">
        <w:rPr>
          <w:rFonts w:ascii="Bookman Old Style" w:hAnsi="Bookman Old Style"/>
        </w:rPr>
        <w:t>pripomienky</w:t>
      </w:r>
      <w:r w:rsidR="00090604">
        <w:rPr>
          <w:rFonts w:ascii="Bookman Old Style" w:hAnsi="Bookman Old Style"/>
        </w:rPr>
        <w:t xml:space="preserve">. </w:t>
      </w:r>
      <w:r w:rsidR="008F5418">
        <w:rPr>
          <w:rFonts w:ascii="Bookman Old Style" w:hAnsi="Bookman Old Style"/>
        </w:rPr>
        <w:t xml:space="preserve">  </w:t>
      </w:r>
    </w:p>
    <w:p w:rsidR="00CC3297" w:rsidRDefault="00CC3297"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 xml:space="preserve">Viacročný rozpočet je strednodobý ekonomický nástroj finančnej politiky obce, v ktorom sú v rámci ich pôsobnosti vyjadrené zámery rozvoja územia a potrieb obyvateľov najmenej na tri rozpočtové roky. </w:t>
      </w:r>
    </w:p>
    <w:p w:rsidR="00CC3297" w:rsidRDefault="00CC3297"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 xml:space="preserve">Viacročný rozpočet tvoria: </w:t>
      </w:r>
    </w:p>
    <w:p w:rsidR="002C276A" w:rsidRDefault="000373C5" w:rsidP="00CC3297">
      <w:pPr>
        <w:spacing w:after="0"/>
        <w:jc w:val="both"/>
        <w:rPr>
          <w:rFonts w:ascii="Bookman Old Style" w:hAnsi="Bookman Old Style"/>
        </w:rPr>
      </w:pPr>
      <w:r>
        <w:rPr>
          <w:rFonts w:ascii="Bookman Old Style" w:hAnsi="Bookman Old Style"/>
        </w:rPr>
        <w:t>a) rozpočet obce na príslušný rozpočtový rok</w:t>
      </w:r>
    </w:p>
    <w:p w:rsidR="002C276A" w:rsidRDefault="000373C5" w:rsidP="00CC3297">
      <w:pPr>
        <w:spacing w:after="0"/>
        <w:jc w:val="both"/>
        <w:rPr>
          <w:rFonts w:ascii="Bookman Old Style" w:hAnsi="Bookman Old Style"/>
        </w:rPr>
      </w:pPr>
      <w:r>
        <w:rPr>
          <w:rFonts w:ascii="Bookman Old Style" w:hAnsi="Bookman Old Style"/>
        </w:rPr>
        <w:t>b) rozpočet obce na rok nasledujúci po príslušnom rozpočtovom roku</w:t>
      </w:r>
    </w:p>
    <w:p w:rsidR="002C276A" w:rsidRDefault="000373C5" w:rsidP="00CC3297">
      <w:pPr>
        <w:spacing w:after="0"/>
        <w:jc w:val="both"/>
        <w:rPr>
          <w:rFonts w:ascii="Bookman Old Style" w:hAnsi="Bookman Old Style"/>
        </w:rPr>
      </w:pPr>
      <w:r>
        <w:rPr>
          <w:rFonts w:ascii="Bookman Old Style" w:hAnsi="Bookman Old Style"/>
        </w:rPr>
        <w:t xml:space="preserve">c) rozpočet obce na rok nasledujúci po roku, na ktorý sa zostavuje rozpočet podľa písmena b). </w:t>
      </w:r>
    </w:p>
    <w:p w:rsidR="00CC3297" w:rsidRDefault="00CC3297"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 xml:space="preserve">Viacročný rozpočet sa zostavuje v rovnakom členení, v akom sa zostavuje rozpočet obce. </w:t>
      </w:r>
      <w:r w:rsidR="008F5418">
        <w:rPr>
          <w:rFonts w:ascii="Bookman Old Style" w:hAnsi="Bookman Old Style"/>
        </w:rPr>
        <w:t>Rozpočet na rok 201</w:t>
      </w:r>
      <w:r w:rsidR="00225392">
        <w:rPr>
          <w:rFonts w:ascii="Bookman Old Style" w:hAnsi="Bookman Old Style"/>
        </w:rPr>
        <w:t>9</w:t>
      </w:r>
      <w:r w:rsidR="008F5418">
        <w:rPr>
          <w:rFonts w:ascii="Bookman Old Style" w:hAnsi="Bookman Old Style"/>
        </w:rPr>
        <w:t xml:space="preserve"> je záväzný. </w:t>
      </w:r>
      <w:r>
        <w:rPr>
          <w:rFonts w:ascii="Bookman Old Style" w:hAnsi="Bookman Old Style"/>
        </w:rPr>
        <w:t>Príjmy a výdavky rozpočtov pre roky 20</w:t>
      </w:r>
      <w:r w:rsidR="00225392">
        <w:rPr>
          <w:rFonts w:ascii="Bookman Old Style" w:hAnsi="Bookman Old Style"/>
        </w:rPr>
        <w:t>20 a 2021</w:t>
      </w:r>
      <w:r>
        <w:rPr>
          <w:rFonts w:ascii="Bookman Old Style" w:hAnsi="Bookman Old Style"/>
        </w:rPr>
        <w:t xml:space="preserve"> nie sú záväzné.</w:t>
      </w:r>
    </w:p>
    <w:p w:rsidR="00CC3297" w:rsidRDefault="00CC3297"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Rozpočet obce sa zostavuje ako vyrovnaný alebo prebytkový. Obec je povinná zostaviť svoj bežný rozpočet ako vyrovnaný alebo prebytkový. Kapitálový rozpočet sa zostavuje ako vyrovnaný alebo prebytkový; kapitálový rozpočet sa môže zostaviť ako schodkový, ak tento schodok možno kryť zostatkami finančných prostriedkov obce z minulých rokov, návratnými zdrojmi financovania, alebo je tento schodok krytý prebytkom bežného rozpočtu v príslušnom rozpočtovom roku. Ak je bežný rozpočet alebo kapitálový rozpočet zostavený ako prebytkový, možno prebytok príslušného rozpočtu použiť na úhradu návratných zdrojov financovania.</w:t>
      </w:r>
    </w:p>
    <w:p w:rsidR="00CC3297" w:rsidRDefault="00CC3297"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Rozpočet obce obsahuje zámery a ciele, ktoré bude obec realizovať z výdavkov rozpočtu obce (ďalej len „program obce"), to neplatí, ak obecné zastupiteľstvo obce s počtom obyvateľov do 2 000 rozhodne o neuplatňovaní programového rozpočtovania. Dňa 21. januára 2015 prijalo Obecné zastupiteľstvo Obce Láb uznesenie č. 10/2015, ktorým rozhodlo o neuplatňovaní programového rozpočtovania</w:t>
      </w:r>
      <w:r w:rsidR="008F5418">
        <w:rPr>
          <w:rFonts w:ascii="Bookman Old Style" w:hAnsi="Bookman Old Style"/>
        </w:rPr>
        <w:t xml:space="preserve"> pre nasledujúce obdobia</w:t>
      </w:r>
      <w:r>
        <w:rPr>
          <w:rFonts w:ascii="Bookman Old Style" w:hAnsi="Bookman Old Style"/>
        </w:rPr>
        <w:t>.</w:t>
      </w:r>
      <w:r w:rsidR="008F5418">
        <w:rPr>
          <w:rFonts w:ascii="Bookman Old Style" w:hAnsi="Bookman Old Style"/>
        </w:rPr>
        <w:t xml:space="preserve"> Obec tak nemá povinnosť zostaviť rozpočet ako programový.</w:t>
      </w:r>
      <w:r>
        <w:rPr>
          <w:rFonts w:ascii="Bookman Old Style" w:hAnsi="Bookman Old Style"/>
        </w:rPr>
        <w:t xml:space="preserve"> </w:t>
      </w:r>
    </w:p>
    <w:p w:rsidR="00CC3297" w:rsidRDefault="00CC3297"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Stanovisko Hlavného kontrolóra</w:t>
      </w:r>
      <w:r w:rsidR="008F5418">
        <w:rPr>
          <w:rFonts w:ascii="Bookman Old Style" w:hAnsi="Bookman Old Style"/>
        </w:rPr>
        <w:t xml:space="preserve"> Obce Láb k r</w:t>
      </w:r>
      <w:r w:rsidR="005B7B42">
        <w:rPr>
          <w:rFonts w:ascii="Bookman Old Style" w:hAnsi="Bookman Old Style"/>
        </w:rPr>
        <w:t>ozpočtu na rok 201</w:t>
      </w:r>
      <w:r w:rsidR="00225392">
        <w:rPr>
          <w:rFonts w:ascii="Bookman Old Style" w:hAnsi="Bookman Old Style"/>
        </w:rPr>
        <w:t>9</w:t>
      </w:r>
      <w:r>
        <w:rPr>
          <w:rFonts w:ascii="Bookman Old Style" w:hAnsi="Bookman Old Style"/>
        </w:rPr>
        <w:t xml:space="preserve"> a následne viacročného rozpočtu na roky 20</w:t>
      </w:r>
      <w:r w:rsidR="00225392">
        <w:rPr>
          <w:rFonts w:ascii="Bookman Old Style" w:hAnsi="Bookman Old Style"/>
        </w:rPr>
        <w:t>20</w:t>
      </w:r>
      <w:r>
        <w:rPr>
          <w:rFonts w:ascii="Bookman Old Style" w:hAnsi="Bookman Old Style"/>
        </w:rPr>
        <w:t xml:space="preserve"> až 20</w:t>
      </w:r>
      <w:r w:rsidR="005B7B42">
        <w:rPr>
          <w:rFonts w:ascii="Bookman Old Style" w:hAnsi="Bookman Old Style"/>
        </w:rPr>
        <w:t>2</w:t>
      </w:r>
      <w:r w:rsidR="00225392">
        <w:rPr>
          <w:rFonts w:ascii="Bookman Old Style" w:hAnsi="Bookman Old Style"/>
        </w:rPr>
        <w:t>1</w:t>
      </w:r>
      <w:r>
        <w:rPr>
          <w:rFonts w:ascii="Bookman Old Style" w:hAnsi="Bookman Old Style"/>
        </w:rPr>
        <w:t xml:space="preserve"> je zamerané najmä na posúdenie súladu návrhu rozpočtu so zákonom o rozpočtových pravidlách, zásadami na zostavenie rozpočtu, na identifikáciu rizík a rezerv plnenia rozpočtovaných príjmov a rozpočtovaných výdavkov, ako aj </w:t>
      </w:r>
      <w:r w:rsidR="005B7B42">
        <w:rPr>
          <w:rFonts w:ascii="Bookman Old Style" w:hAnsi="Bookman Old Style"/>
        </w:rPr>
        <w:t xml:space="preserve">úrovne </w:t>
      </w:r>
      <w:r>
        <w:rPr>
          <w:rFonts w:ascii="Bookman Old Style" w:hAnsi="Bookman Old Style"/>
        </w:rPr>
        <w:t>hospodárnos</w:t>
      </w:r>
      <w:r w:rsidR="005B7B42">
        <w:rPr>
          <w:rFonts w:ascii="Bookman Old Style" w:hAnsi="Bookman Old Style"/>
        </w:rPr>
        <w:t>ti</w:t>
      </w:r>
      <w:r>
        <w:rPr>
          <w:rFonts w:ascii="Bookman Old Style" w:hAnsi="Bookman Old Style"/>
        </w:rPr>
        <w:t xml:space="preserve"> a efektívnos</w:t>
      </w:r>
      <w:r w:rsidR="005B7B42">
        <w:rPr>
          <w:rFonts w:ascii="Bookman Old Style" w:hAnsi="Bookman Old Style"/>
        </w:rPr>
        <w:t>ti</w:t>
      </w:r>
      <w:r>
        <w:rPr>
          <w:rFonts w:ascii="Bookman Old Style" w:hAnsi="Bookman Old Style"/>
        </w:rPr>
        <w:t xml:space="preserve"> rozpočtovaných finančných prostriedkov.</w:t>
      </w:r>
    </w:p>
    <w:p w:rsidR="002C276A" w:rsidRDefault="002C276A" w:rsidP="00CC3297">
      <w:pPr>
        <w:spacing w:after="0"/>
        <w:jc w:val="both"/>
        <w:rPr>
          <w:rFonts w:ascii="Bookman Old Style" w:hAnsi="Bookman Old Style"/>
        </w:rPr>
      </w:pPr>
    </w:p>
    <w:p w:rsidR="002C276A" w:rsidRDefault="000373C5" w:rsidP="00CC3297">
      <w:pPr>
        <w:pStyle w:val="Odsekzoznamu"/>
        <w:numPr>
          <w:ilvl w:val="0"/>
          <w:numId w:val="1"/>
        </w:numPr>
        <w:spacing w:after="0"/>
        <w:ind w:left="567" w:hanging="567"/>
        <w:jc w:val="both"/>
        <w:rPr>
          <w:rFonts w:ascii="Bookman Old Style" w:hAnsi="Bookman Old Style"/>
          <w:b/>
        </w:rPr>
      </w:pPr>
      <w:r>
        <w:rPr>
          <w:rFonts w:ascii="Bookman Old Style" w:hAnsi="Bookman Old Style"/>
          <w:b/>
        </w:rPr>
        <w:t xml:space="preserve">VÝCHODISKÁ SPRACOVANIA ODBORNÉHO STANOVISKA </w:t>
      </w:r>
    </w:p>
    <w:p w:rsidR="002C276A" w:rsidRDefault="002C276A" w:rsidP="00CC3297">
      <w:pPr>
        <w:pStyle w:val="Odsekzoznamu"/>
        <w:spacing w:after="0"/>
        <w:ind w:left="567"/>
        <w:jc w:val="both"/>
        <w:rPr>
          <w:rFonts w:ascii="Bookman Old Style" w:hAnsi="Bookman Old Style"/>
          <w:b/>
        </w:rPr>
      </w:pPr>
    </w:p>
    <w:p w:rsidR="002C276A" w:rsidRDefault="000373C5" w:rsidP="00CC3297">
      <w:pPr>
        <w:pStyle w:val="Odsekzoznamu"/>
        <w:spacing w:after="0"/>
        <w:ind w:left="0"/>
        <w:jc w:val="both"/>
        <w:rPr>
          <w:rFonts w:ascii="Bookman Old Style" w:hAnsi="Bookman Old Style"/>
        </w:rPr>
      </w:pPr>
      <w:r>
        <w:rPr>
          <w:rFonts w:ascii="Bookman Old Style" w:hAnsi="Bookman Old Style"/>
        </w:rPr>
        <w:t xml:space="preserve">Pri spracovaní odborného stanoviska som vychádzala z posúdenia predloženého </w:t>
      </w:r>
      <w:r w:rsidRPr="00CA7411">
        <w:rPr>
          <w:rFonts w:ascii="Bookman Old Style" w:hAnsi="Bookman Old Style"/>
        </w:rPr>
        <w:t xml:space="preserve">návrhu viacročného rozpočtu </w:t>
      </w:r>
      <w:r w:rsidR="008F5418" w:rsidRPr="00CA7411">
        <w:rPr>
          <w:rFonts w:ascii="Bookman Old Style" w:hAnsi="Bookman Old Style"/>
        </w:rPr>
        <w:t xml:space="preserve">obce </w:t>
      </w:r>
      <w:r w:rsidRPr="00CA7411">
        <w:rPr>
          <w:rFonts w:ascii="Bookman Old Style" w:hAnsi="Bookman Old Style"/>
        </w:rPr>
        <w:t>na roky 201</w:t>
      </w:r>
      <w:r w:rsidR="000E7586">
        <w:rPr>
          <w:rFonts w:ascii="Bookman Old Style" w:hAnsi="Bookman Old Style"/>
        </w:rPr>
        <w:t>9</w:t>
      </w:r>
      <w:r w:rsidRPr="00CA7411">
        <w:rPr>
          <w:rFonts w:ascii="Bookman Old Style" w:hAnsi="Bookman Old Style"/>
        </w:rPr>
        <w:t xml:space="preserve"> až 20</w:t>
      </w:r>
      <w:r w:rsidR="00CA7411" w:rsidRPr="00CA7411">
        <w:rPr>
          <w:rFonts w:ascii="Bookman Old Style" w:hAnsi="Bookman Old Style"/>
        </w:rPr>
        <w:t>2</w:t>
      </w:r>
      <w:r w:rsidR="000E7586">
        <w:rPr>
          <w:rFonts w:ascii="Bookman Old Style" w:hAnsi="Bookman Old Style"/>
        </w:rPr>
        <w:t xml:space="preserve">1 </w:t>
      </w:r>
      <w:r w:rsidRPr="00CA7411">
        <w:rPr>
          <w:rFonts w:ascii="Bookman Old Style" w:hAnsi="Bookman Old Style"/>
        </w:rPr>
        <w:t xml:space="preserve">z </w:t>
      </w:r>
      <w:r>
        <w:rPr>
          <w:rFonts w:ascii="Bookman Old Style" w:hAnsi="Bookman Old Style"/>
        </w:rPr>
        <w:t xml:space="preserve">dvoch hľadísk: </w:t>
      </w:r>
    </w:p>
    <w:p w:rsidR="00CC3297" w:rsidRDefault="00CC3297" w:rsidP="00CC3297">
      <w:pPr>
        <w:pStyle w:val="Odsekzoznamu"/>
        <w:spacing w:after="0"/>
        <w:ind w:left="0"/>
        <w:jc w:val="both"/>
        <w:rPr>
          <w:rFonts w:ascii="Bookman Old Style" w:hAnsi="Bookman Old Style"/>
        </w:rPr>
      </w:pPr>
    </w:p>
    <w:p w:rsidR="002C276A" w:rsidRPr="00CC3297" w:rsidRDefault="000373C5" w:rsidP="00B24C5E">
      <w:pPr>
        <w:pStyle w:val="Odsekzoznamu"/>
        <w:numPr>
          <w:ilvl w:val="3"/>
          <w:numId w:val="1"/>
        </w:numPr>
        <w:spacing w:after="0"/>
        <w:ind w:left="284" w:hanging="284"/>
        <w:jc w:val="both"/>
        <w:rPr>
          <w:rFonts w:ascii="Bookman Old Style" w:hAnsi="Bookman Old Style"/>
          <w:b/>
        </w:rPr>
      </w:pPr>
      <w:r w:rsidRPr="00CC3297">
        <w:rPr>
          <w:rFonts w:ascii="Bookman Old Style" w:hAnsi="Bookman Old Style"/>
          <w:b/>
        </w:rPr>
        <w:t xml:space="preserve">Zákonnosť' predloženého návrhu rozpočtu </w:t>
      </w:r>
    </w:p>
    <w:p w:rsidR="00CC3297" w:rsidRPr="00CC3297" w:rsidRDefault="00CC3297" w:rsidP="00CC3297">
      <w:pPr>
        <w:spacing w:after="0"/>
        <w:jc w:val="both"/>
        <w:rPr>
          <w:rFonts w:ascii="Bookman Old Style" w:hAnsi="Bookman Old Style"/>
          <w:b/>
        </w:rPr>
      </w:pPr>
    </w:p>
    <w:p w:rsidR="002C276A" w:rsidRDefault="000373C5" w:rsidP="00CC3297">
      <w:pPr>
        <w:spacing w:after="0"/>
        <w:jc w:val="both"/>
        <w:rPr>
          <w:rFonts w:ascii="Bookman Old Style" w:hAnsi="Bookman Old Style"/>
          <w:b/>
          <w:i/>
        </w:rPr>
      </w:pPr>
      <w:r>
        <w:rPr>
          <w:rFonts w:ascii="Bookman Old Style" w:hAnsi="Bookman Old Style"/>
          <w:b/>
          <w:i/>
        </w:rPr>
        <w:t xml:space="preserve">1.1. Súlad so všeobecne záväznými právnymi predpismi </w:t>
      </w:r>
    </w:p>
    <w:p w:rsidR="00CC3297" w:rsidRDefault="00CC3297" w:rsidP="00CC3297">
      <w:pPr>
        <w:spacing w:after="0"/>
        <w:jc w:val="both"/>
        <w:rPr>
          <w:rFonts w:ascii="Bookman Old Style" w:hAnsi="Bookman Old Style"/>
          <w:b/>
          <w:i/>
        </w:rPr>
      </w:pPr>
    </w:p>
    <w:p w:rsidR="002C276A" w:rsidRDefault="000373C5" w:rsidP="00CC3297">
      <w:pPr>
        <w:spacing w:after="0"/>
        <w:jc w:val="both"/>
        <w:rPr>
          <w:rFonts w:ascii="Bookman Old Style" w:hAnsi="Bookman Old Style"/>
        </w:rPr>
      </w:pPr>
      <w:r>
        <w:rPr>
          <w:rFonts w:ascii="Bookman Old Style" w:hAnsi="Bookman Old Style"/>
        </w:rPr>
        <w:t>Návrh rozpočtu bol spracovaný v súlade so zákonom:</w:t>
      </w:r>
    </w:p>
    <w:p w:rsidR="00B57A5B" w:rsidRDefault="00B57A5B" w:rsidP="00CC3297">
      <w:pPr>
        <w:spacing w:after="0"/>
        <w:jc w:val="both"/>
        <w:rPr>
          <w:rFonts w:ascii="Bookman Old Style" w:hAnsi="Bookman Old Style"/>
        </w:rPr>
      </w:pPr>
    </w:p>
    <w:p w:rsidR="002C276A" w:rsidRDefault="000373C5" w:rsidP="00CC3297">
      <w:pPr>
        <w:pStyle w:val="Odsekzoznamu"/>
        <w:numPr>
          <w:ilvl w:val="0"/>
          <w:numId w:val="2"/>
        </w:numPr>
        <w:spacing w:after="0"/>
        <w:ind w:left="567" w:hanging="567"/>
        <w:jc w:val="both"/>
        <w:rPr>
          <w:rFonts w:ascii="Bookman Old Style" w:hAnsi="Bookman Old Style"/>
        </w:rPr>
      </w:pPr>
      <w:r>
        <w:rPr>
          <w:rFonts w:ascii="Bookman Old Style" w:hAnsi="Bookman Old Style"/>
        </w:rPr>
        <w:t xml:space="preserve">č. 523/2004 Z. z. o rozpočtových pravidlách verejnej správy a o zmene a doplnení niektorých zákonov v znení neskorších predpisov </w:t>
      </w:r>
    </w:p>
    <w:p w:rsidR="002C276A" w:rsidRDefault="000373C5" w:rsidP="00CC3297">
      <w:pPr>
        <w:pStyle w:val="Odsekzoznamu"/>
        <w:numPr>
          <w:ilvl w:val="0"/>
          <w:numId w:val="2"/>
        </w:numPr>
        <w:spacing w:after="0"/>
        <w:ind w:left="567" w:hanging="567"/>
        <w:jc w:val="both"/>
        <w:rPr>
          <w:rFonts w:ascii="Bookman Old Style" w:hAnsi="Bookman Old Style"/>
        </w:rPr>
      </w:pPr>
      <w:r>
        <w:rPr>
          <w:rFonts w:ascii="Bookman Old Style" w:hAnsi="Bookman Old Style"/>
        </w:rPr>
        <w:t xml:space="preserve">č. 583/2004 Z. z. o rozpočtových pravidlách územnej samosprávy v znení neskorších predpisov </w:t>
      </w:r>
    </w:p>
    <w:p w:rsidR="00DD0012" w:rsidRDefault="000373C5" w:rsidP="00CC3297">
      <w:pPr>
        <w:pStyle w:val="Odsekzoznamu"/>
        <w:numPr>
          <w:ilvl w:val="0"/>
          <w:numId w:val="2"/>
        </w:numPr>
        <w:spacing w:after="0"/>
        <w:ind w:left="567" w:hanging="567"/>
        <w:jc w:val="both"/>
        <w:rPr>
          <w:rFonts w:ascii="Bookman Old Style" w:hAnsi="Bookman Old Style"/>
        </w:rPr>
      </w:pPr>
      <w:r>
        <w:rPr>
          <w:rFonts w:ascii="Bookman Old Style" w:hAnsi="Bookman Old Style"/>
        </w:rPr>
        <w:t>č. 493/2011 Z. z. o rozpočtovej zodpovednosti</w:t>
      </w:r>
    </w:p>
    <w:p w:rsidR="00DD0012" w:rsidRDefault="00DD0012" w:rsidP="00DD0012">
      <w:pPr>
        <w:pStyle w:val="Odsekzoznamu"/>
        <w:numPr>
          <w:ilvl w:val="0"/>
          <w:numId w:val="2"/>
        </w:numPr>
        <w:spacing w:after="0"/>
        <w:ind w:left="567" w:hanging="567"/>
        <w:jc w:val="both"/>
        <w:rPr>
          <w:rFonts w:ascii="Bookman Old Style" w:hAnsi="Bookman Old Style"/>
        </w:rPr>
      </w:pPr>
      <w:r>
        <w:rPr>
          <w:rFonts w:ascii="Bookman Old Style" w:hAnsi="Bookman Old Style"/>
        </w:rPr>
        <w:t>č. 369/1990 Zb. o obecnom zriadení v znení neskorších predpisov.</w:t>
      </w:r>
    </w:p>
    <w:p w:rsidR="002C276A" w:rsidRDefault="002C276A" w:rsidP="00DD0012">
      <w:pPr>
        <w:pStyle w:val="Odsekzoznamu"/>
        <w:spacing w:after="0"/>
        <w:ind w:left="567"/>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 xml:space="preserve">Návrh rozpočtu zohľadňuje aj ustanovenia zákonov: </w:t>
      </w:r>
    </w:p>
    <w:p w:rsidR="00B57A5B" w:rsidRDefault="00B57A5B" w:rsidP="00CC3297">
      <w:pPr>
        <w:spacing w:after="0"/>
        <w:jc w:val="both"/>
        <w:rPr>
          <w:rFonts w:ascii="Bookman Old Style" w:hAnsi="Bookman Old Style"/>
        </w:rPr>
      </w:pPr>
    </w:p>
    <w:p w:rsidR="002C276A" w:rsidRDefault="000373C5" w:rsidP="00CC3297">
      <w:pPr>
        <w:pStyle w:val="Odsekzoznamu"/>
        <w:numPr>
          <w:ilvl w:val="0"/>
          <w:numId w:val="3"/>
        </w:numPr>
        <w:spacing w:after="0"/>
        <w:ind w:left="567" w:hanging="567"/>
        <w:jc w:val="both"/>
        <w:rPr>
          <w:rFonts w:ascii="Bookman Old Style" w:hAnsi="Bookman Old Style"/>
        </w:rPr>
      </w:pPr>
      <w:r>
        <w:rPr>
          <w:rFonts w:ascii="Bookman Old Style" w:hAnsi="Bookman Old Style"/>
        </w:rPr>
        <w:t>č. 582/2004 Z. z. o miestnych daniach a miestnom poplatku za komunálny odpad a drobné stavebné odpady v znení neskorších predpisov, na základe ktorého v súlade s § 2 ods. 3 predmetného zákona boli vydané Všeobecne záväzné nariadeni</w:t>
      </w:r>
      <w:r w:rsidR="00DD0012">
        <w:rPr>
          <w:rFonts w:ascii="Bookman Old Style" w:hAnsi="Bookman Old Style"/>
        </w:rPr>
        <w:t>e</w:t>
      </w:r>
      <w:r>
        <w:rPr>
          <w:rFonts w:ascii="Bookman Old Style" w:hAnsi="Bookman Old Style"/>
        </w:rPr>
        <w:t xml:space="preserve"> obce Láb o dani z nehnuteľnosti </w:t>
      </w:r>
      <w:r w:rsidR="00DD0012">
        <w:rPr>
          <w:rFonts w:ascii="Bookman Old Style" w:hAnsi="Bookman Old Style"/>
        </w:rPr>
        <w:t xml:space="preserve">s účinnosťou od 01.01.2018, </w:t>
      </w:r>
      <w:r>
        <w:rPr>
          <w:rFonts w:ascii="Bookman Old Style" w:hAnsi="Bookman Old Style"/>
        </w:rPr>
        <w:t>Všeobecne záväzné nariadeni</w:t>
      </w:r>
      <w:r w:rsidR="00DD0012">
        <w:rPr>
          <w:rFonts w:ascii="Bookman Old Style" w:hAnsi="Bookman Old Style"/>
        </w:rPr>
        <w:t>e</w:t>
      </w:r>
      <w:r w:rsidR="008517E0">
        <w:rPr>
          <w:rFonts w:ascii="Bookman Old Style" w:hAnsi="Bookman Old Style"/>
        </w:rPr>
        <w:t xml:space="preserve"> </w:t>
      </w:r>
      <w:r>
        <w:rPr>
          <w:rFonts w:ascii="Bookman Old Style" w:hAnsi="Bookman Old Style"/>
        </w:rPr>
        <w:t xml:space="preserve">obce Láb č. 2/2012 o dani za psa, </w:t>
      </w:r>
    </w:p>
    <w:p w:rsidR="002C276A" w:rsidRDefault="000373C5" w:rsidP="00CC3297">
      <w:pPr>
        <w:pStyle w:val="Odsekzoznamu"/>
        <w:numPr>
          <w:ilvl w:val="0"/>
          <w:numId w:val="3"/>
        </w:numPr>
        <w:spacing w:after="0"/>
        <w:ind w:left="567" w:hanging="567"/>
        <w:jc w:val="both"/>
        <w:rPr>
          <w:rFonts w:ascii="Bookman Old Style" w:hAnsi="Bookman Old Style"/>
        </w:rPr>
      </w:pPr>
      <w:r>
        <w:rPr>
          <w:rFonts w:ascii="Bookman Old Style" w:hAnsi="Bookman Old Style"/>
        </w:rPr>
        <w:t xml:space="preserve">č. 564/2004 Z. z. o rozpočtovom určení výnosu dane z príjmov územnej samospráve a o zmene a doplnení niektorých zákonov v znení neskorších predpisov, na základe ktorého výnos dane z príjmov fyzických osôb je v príslušnom rozpočtovom roku príjmom rozpočtov obcí vo výške </w:t>
      </w:r>
      <w:r w:rsidR="00F11798">
        <w:rPr>
          <w:rFonts w:ascii="Bookman Old Style" w:hAnsi="Bookman Old Style"/>
        </w:rPr>
        <w:t xml:space="preserve">70,00 </w:t>
      </w:r>
      <w:r>
        <w:rPr>
          <w:rFonts w:ascii="Bookman Old Style" w:hAnsi="Bookman Old Style"/>
        </w:rPr>
        <w:t xml:space="preserve">% </w:t>
      </w:r>
    </w:p>
    <w:p w:rsidR="002C276A" w:rsidRDefault="000373C5" w:rsidP="00CC3297">
      <w:pPr>
        <w:pStyle w:val="Odsekzoznamu"/>
        <w:numPr>
          <w:ilvl w:val="0"/>
          <w:numId w:val="3"/>
        </w:numPr>
        <w:spacing w:after="0"/>
        <w:ind w:left="567" w:hanging="567"/>
        <w:jc w:val="both"/>
        <w:rPr>
          <w:rFonts w:ascii="Bookman Old Style" w:hAnsi="Bookman Old Style"/>
        </w:rPr>
      </w:pPr>
      <w:r>
        <w:rPr>
          <w:rFonts w:ascii="Bookman Old Style" w:hAnsi="Bookman Old Style"/>
        </w:rPr>
        <w:t>nariadenia vlády č. 668/2004 Z. z. o rozdeľovaní a poukazovaní výnosu dane z príjmov územnej samospráve</w:t>
      </w:r>
    </w:p>
    <w:p w:rsidR="002C276A" w:rsidRDefault="000373C5" w:rsidP="00CC3297">
      <w:pPr>
        <w:pStyle w:val="Odsekzoznamu"/>
        <w:numPr>
          <w:ilvl w:val="1"/>
          <w:numId w:val="3"/>
        </w:numPr>
        <w:spacing w:after="0"/>
        <w:ind w:left="567" w:hanging="567"/>
        <w:jc w:val="both"/>
        <w:rPr>
          <w:rFonts w:ascii="Bookman Old Style" w:hAnsi="Bookman Old Style"/>
        </w:rPr>
      </w:pPr>
      <w:r>
        <w:rPr>
          <w:rFonts w:ascii="Bookman Old Style" w:hAnsi="Bookman Old Style"/>
        </w:rPr>
        <w:t>č. 597/2003 Z. z. o financovaní základných škôl, stredných škôl a školských zariadení v znení neskorších predpisov a ostatné súvisiace právne normy</w:t>
      </w:r>
    </w:p>
    <w:p w:rsidR="002C276A" w:rsidRDefault="002C276A" w:rsidP="00CC3297">
      <w:pPr>
        <w:spacing w:after="0"/>
        <w:jc w:val="both"/>
        <w:rPr>
          <w:rFonts w:ascii="Bookman Old Style" w:hAnsi="Bookman Old Style"/>
        </w:rPr>
      </w:pPr>
    </w:p>
    <w:p w:rsidR="002C276A" w:rsidRDefault="000373C5" w:rsidP="00CC3297">
      <w:pPr>
        <w:spacing w:after="0"/>
        <w:jc w:val="both"/>
        <w:rPr>
          <w:rFonts w:ascii="Bookman Old Style" w:hAnsi="Bookman Old Style"/>
          <w:b/>
          <w:i/>
        </w:rPr>
      </w:pPr>
      <w:r>
        <w:rPr>
          <w:rFonts w:ascii="Bookman Old Style" w:hAnsi="Bookman Old Style"/>
          <w:b/>
          <w:i/>
        </w:rPr>
        <w:t>1.2. Súlad so všeobec</w:t>
      </w:r>
      <w:r w:rsidR="00986921">
        <w:rPr>
          <w:rFonts w:ascii="Bookman Old Style" w:hAnsi="Bookman Old Style"/>
          <w:b/>
          <w:i/>
        </w:rPr>
        <w:t>ne záväznými nariadeniami obce</w:t>
      </w:r>
      <w:r w:rsidR="006A543F">
        <w:rPr>
          <w:rFonts w:ascii="Bookman Old Style" w:hAnsi="Bookman Old Style"/>
          <w:b/>
          <w:i/>
        </w:rPr>
        <w:t xml:space="preserve"> a</w:t>
      </w:r>
      <w:r w:rsidR="000E2A39">
        <w:rPr>
          <w:rFonts w:ascii="Bookman Old Style" w:hAnsi="Bookman Old Style"/>
          <w:b/>
          <w:i/>
        </w:rPr>
        <w:t xml:space="preserve"> všeobecne záväznými </w:t>
      </w:r>
      <w:r w:rsidR="006A543F">
        <w:rPr>
          <w:rFonts w:ascii="Bookman Old Style" w:hAnsi="Bookman Old Style"/>
          <w:b/>
          <w:i/>
        </w:rPr>
        <w:t>právnymi predpismi</w:t>
      </w:r>
      <w:r w:rsidR="000E2A39">
        <w:rPr>
          <w:rFonts w:ascii="Bookman Old Style" w:hAnsi="Bookman Old Style"/>
          <w:b/>
          <w:i/>
        </w:rPr>
        <w:t>, ktorých účinnosť sa viaže k roku 2019</w:t>
      </w:r>
    </w:p>
    <w:p w:rsidR="00B57A5B" w:rsidRDefault="00B57A5B" w:rsidP="00CC3297">
      <w:pPr>
        <w:spacing w:after="0"/>
        <w:jc w:val="both"/>
        <w:rPr>
          <w:rFonts w:ascii="Bookman Old Style" w:hAnsi="Bookman Old Style"/>
          <w:b/>
          <w:i/>
        </w:rPr>
      </w:pPr>
    </w:p>
    <w:p w:rsidR="002C276A" w:rsidRDefault="000373C5" w:rsidP="00CC3297">
      <w:pPr>
        <w:spacing w:after="0"/>
        <w:jc w:val="both"/>
        <w:rPr>
          <w:rFonts w:ascii="Bookman Old Style" w:hAnsi="Bookman Old Style"/>
        </w:rPr>
      </w:pPr>
      <w:r>
        <w:rPr>
          <w:rFonts w:ascii="Bookman Old Style" w:hAnsi="Bookman Old Style"/>
        </w:rPr>
        <w:t xml:space="preserve">Návrh rozpočtu </w:t>
      </w:r>
      <w:r w:rsidR="005A451F">
        <w:rPr>
          <w:rFonts w:ascii="Bookman Old Style" w:hAnsi="Bookman Old Style"/>
        </w:rPr>
        <w:t xml:space="preserve">je </w:t>
      </w:r>
      <w:r>
        <w:rPr>
          <w:rFonts w:ascii="Bookman Old Style" w:hAnsi="Bookman Old Style"/>
        </w:rPr>
        <w:t>spracovaný v súlade s</w:t>
      </w:r>
      <w:r w:rsidR="00DD0012">
        <w:rPr>
          <w:rFonts w:ascii="Bookman Old Style" w:hAnsi="Bookman Old Style"/>
        </w:rPr>
        <w:t xml:space="preserve"> návrhmi </w:t>
      </w:r>
      <w:r>
        <w:rPr>
          <w:rFonts w:ascii="Bookman Old Style" w:hAnsi="Bookman Old Style"/>
        </w:rPr>
        <w:t>všeobecn</w:t>
      </w:r>
      <w:r w:rsidR="005A451F">
        <w:rPr>
          <w:rFonts w:ascii="Bookman Old Style" w:hAnsi="Bookman Old Style"/>
        </w:rPr>
        <w:t>e záväzný</w:t>
      </w:r>
      <w:r w:rsidR="00DD0012">
        <w:rPr>
          <w:rFonts w:ascii="Bookman Old Style" w:hAnsi="Bookman Old Style"/>
        </w:rPr>
        <w:t>ch</w:t>
      </w:r>
      <w:r w:rsidR="005A451F">
        <w:rPr>
          <w:rFonts w:ascii="Bookman Old Style" w:hAnsi="Bookman Old Style"/>
        </w:rPr>
        <w:t xml:space="preserve"> </w:t>
      </w:r>
      <w:r>
        <w:rPr>
          <w:rFonts w:ascii="Bookman Old Style" w:hAnsi="Bookman Old Style"/>
        </w:rPr>
        <w:t>nariaden</w:t>
      </w:r>
      <w:r w:rsidR="00DD0012">
        <w:rPr>
          <w:rFonts w:ascii="Bookman Old Style" w:hAnsi="Bookman Old Style"/>
        </w:rPr>
        <w:t>í</w:t>
      </w:r>
      <w:r w:rsidR="005A451F">
        <w:rPr>
          <w:rFonts w:ascii="Bookman Old Style" w:hAnsi="Bookman Old Style"/>
        </w:rPr>
        <w:t xml:space="preserve"> obce</w:t>
      </w:r>
      <w:r>
        <w:rPr>
          <w:rFonts w:ascii="Bookman Old Style" w:hAnsi="Bookman Old Style"/>
        </w:rPr>
        <w:t xml:space="preserve">, ktorými </w:t>
      </w:r>
      <w:r w:rsidR="00B67BF0">
        <w:rPr>
          <w:rFonts w:ascii="Bookman Old Style" w:hAnsi="Bookman Old Style"/>
        </w:rPr>
        <w:t>bud</w:t>
      </w:r>
      <w:r>
        <w:rPr>
          <w:rFonts w:ascii="Bookman Old Style" w:hAnsi="Bookman Old Style"/>
        </w:rPr>
        <w:t>ú upravené povinnosti daňového a poplatkového charakteru</w:t>
      </w:r>
      <w:r w:rsidR="00B67BF0">
        <w:rPr>
          <w:rFonts w:ascii="Bookman Old Style" w:hAnsi="Bookman Old Style"/>
        </w:rPr>
        <w:t xml:space="preserve"> pre rok 201</w:t>
      </w:r>
      <w:r w:rsidR="00F11486">
        <w:rPr>
          <w:rFonts w:ascii="Bookman Old Style" w:hAnsi="Bookman Old Style"/>
        </w:rPr>
        <w:t>9</w:t>
      </w:r>
      <w:r w:rsidR="00B67BF0">
        <w:rPr>
          <w:rFonts w:ascii="Bookman Old Style" w:hAnsi="Bookman Old Style"/>
        </w:rPr>
        <w:t xml:space="preserve">, </w:t>
      </w:r>
      <w:r>
        <w:rPr>
          <w:rFonts w:ascii="Bookman Old Style" w:hAnsi="Bookman Old Style"/>
        </w:rPr>
        <w:t xml:space="preserve">najmä </w:t>
      </w:r>
      <w:r w:rsidR="00F11486">
        <w:rPr>
          <w:rFonts w:ascii="Bookman Old Style" w:hAnsi="Bookman Old Style"/>
        </w:rPr>
        <w:t xml:space="preserve">návrh </w:t>
      </w:r>
      <w:r w:rsidR="00F11486" w:rsidRPr="00CA7411">
        <w:rPr>
          <w:rFonts w:ascii="Bookman Old Style" w:hAnsi="Bookman Old Style"/>
        </w:rPr>
        <w:t xml:space="preserve">Všeobecne záväzného nariadenia obce Láb o miestnom poplatku za </w:t>
      </w:r>
      <w:r w:rsidR="00F11486">
        <w:rPr>
          <w:rFonts w:ascii="Bookman Old Style" w:hAnsi="Bookman Old Style"/>
        </w:rPr>
        <w:t xml:space="preserve">komunálne odpady a drobné stavebné odpady s predpokladanou účinnosťou od 01.01.2019, návrh </w:t>
      </w:r>
      <w:r w:rsidR="00F11486" w:rsidRPr="00F11486">
        <w:rPr>
          <w:rFonts w:ascii="Bookman Old Style" w:hAnsi="Bookman Old Style"/>
        </w:rPr>
        <w:t>Dodatk</w:t>
      </w:r>
      <w:r w:rsidR="00F11486">
        <w:rPr>
          <w:rFonts w:ascii="Bookman Old Style" w:hAnsi="Bookman Old Style"/>
        </w:rPr>
        <w:t>u</w:t>
      </w:r>
      <w:r w:rsidR="00F11486" w:rsidRPr="00F11486">
        <w:rPr>
          <w:rFonts w:ascii="Bookman Old Style" w:hAnsi="Bookman Old Style"/>
        </w:rPr>
        <w:t xml:space="preserve"> č. 5 k </w:t>
      </w:r>
      <w:proofErr w:type="spellStart"/>
      <w:r w:rsidR="00F11486" w:rsidRPr="00F11486">
        <w:rPr>
          <w:rFonts w:ascii="Bookman Old Style" w:hAnsi="Bookman Old Style"/>
        </w:rPr>
        <w:t>VZN</w:t>
      </w:r>
      <w:proofErr w:type="spellEnd"/>
      <w:r w:rsidR="00F11486" w:rsidRPr="00F11486">
        <w:rPr>
          <w:rFonts w:ascii="Bookman Old Style" w:hAnsi="Bookman Old Style"/>
        </w:rPr>
        <w:t xml:space="preserve"> č. 1/2010 o určení výšky dotácie na prevádzku a mzdy na dieťa materskej školy, na žiaka školských zariadení na území obce Láb.</w:t>
      </w:r>
      <w:r w:rsidR="00B67BF0">
        <w:rPr>
          <w:rFonts w:ascii="Bookman Old Style" w:hAnsi="Bookman Old Style"/>
        </w:rPr>
        <w:t xml:space="preserve"> Podmienkou nadobudnutia účinnosti predmetných návrhov </w:t>
      </w:r>
      <w:proofErr w:type="spellStart"/>
      <w:r w:rsidR="00B67BF0">
        <w:rPr>
          <w:rFonts w:ascii="Bookman Old Style" w:hAnsi="Bookman Old Style"/>
        </w:rPr>
        <w:t>VZN</w:t>
      </w:r>
      <w:proofErr w:type="spellEnd"/>
      <w:r w:rsidR="00B67BF0">
        <w:rPr>
          <w:rFonts w:ascii="Bookman Old Style" w:hAnsi="Bookman Old Style"/>
        </w:rPr>
        <w:t xml:space="preserve"> </w:t>
      </w:r>
      <w:r w:rsidR="006A543F">
        <w:rPr>
          <w:rFonts w:ascii="Bookman Old Style" w:hAnsi="Bookman Old Style"/>
        </w:rPr>
        <w:t xml:space="preserve"> </w:t>
      </w:r>
      <w:r w:rsidR="00B67BF0">
        <w:rPr>
          <w:rFonts w:ascii="Bookman Old Style" w:hAnsi="Bookman Old Style"/>
        </w:rPr>
        <w:t>k 1.1.201</w:t>
      </w:r>
      <w:r w:rsidR="006A543F">
        <w:rPr>
          <w:rFonts w:ascii="Bookman Old Style" w:hAnsi="Bookman Old Style"/>
        </w:rPr>
        <w:t xml:space="preserve">9 </w:t>
      </w:r>
      <w:r w:rsidR="00B67BF0">
        <w:rPr>
          <w:rFonts w:ascii="Bookman Old Style" w:hAnsi="Bookman Old Style"/>
        </w:rPr>
        <w:t xml:space="preserve">je ich </w:t>
      </w:r>
      <w:r w:rsidR="006A543F">
        <w:rPr>
          <w:rFonts w:ascii="Bookman Old Style" w:hAnsi="Bookman Old Style"/>
        </w:rPr>
        <w:t>vyvesenie</w:t>
      </w:r>
      <w:r w:rsidR="00B67BF0">
        <w:rPr>
          <w:rFonts w:ascii="Bookman Old Style" w:hAnsi="Bookman Old Style"/>
        </w:rPr>
        <w:t xml:space="preserve"> na dobu min. </w:t>
      </w:r>
      <w:r w:rsidR="006A543F">
        <w:rPr>
          <w:rFonts w:ascii="Bookman Old Style" w:hAnsi="Bookman Old Style"/>
        </w:rPr>
        <w:t>1</w:t>
      </w:r>
      <w:r w:rsidR="00B67BF0">
        <w:rPr>
          <w:rFonts w:ascii="Bookman Old Style" w:hAnsi="Bookman Old Style"/>
        </w:rPr>
        <w:t>5 dní po ich schválení</w:t>
      </w:r>
      <w:r w:rsidR="006A543F">
        <w:rPr>
          <w:rFonts w:ascii="Bookman Old Style" w:hAnsi="Bookman Old Style"/>
        </w:rPr>
        <w:t>, t.j. v lehote najneskôr do 16.12.2018 (</w:t>
      </w:r>
      <w:proofErr w:type="spellStart"/>
      <w:r w:rsidR="006A543F">
        <w:rPr>
          <w:rFonts w:ascii="Bookman Old Style" w:hAnsi="Bookman Old Style"/>
        </w:rPr>
        <w:t>VZN</w:t>
      </w:r>
      <w:proofErr w:type="spellEnd"/>
      <w:r w:rsidR="006A543F">
        <w:rPr>
          <w:rFonts w:ascii="Bookman Old Style" w:hAnsi="Bookman Old Style"/>
        </w:rPr>
        <w:t xml:space="preserve"> nadobúda účinnosť 15-tym dňom od vyvesenia, ak nie je stanovený neskorší dátum účinnosti)</w:t>
      </w:r>
      <w:r w:rsidR="00B67BF0">
        <w:rPr>
          <w:rFonts w:ascii="Bookman Old Style" w:hAnsi="Bookman Old Style"/>
        </w:rPr>
        <w:t xml:space="preserve">. </w:t>
      </w:r>
    </w:p>
    <w:p w:rsidR="00DD0012" w:rsidRDefault="00DD0012" w:rsidP="00CC3297">
      <w:pPr>
        <w:spacing w:after="0"/>
        <w:jc w:val="both"/>
        <w:rPr>
          <w:rFonts w:ascii="Bookman Old Style" w:hAnsi="Bookman Old Style"/>
        </w:rPr>
      </w:pPr>
    </w:p>
    <w:p w:rsidR="00DD0012" w:rsidRDefault="00DD0012" w:rsidP="00CC3297">
      <w:pPr>
        <w:spacing w:after="0"/>
        <w:jc w:val="both"/>
        <w:rPr>
          <w:rFonts w:ascii="Bookman Old Style" w:hAnsi="Bookman Old Style"/>
        </w:rPr>
      </w:pPr>
      <w:r>
        <w:rPr>
          <w:rFonts w:ascii="Bookman Old Style" w:hAnsi="Bookman Old Style"/>
        </w:rPr>
        <w:t xml:space="preserve">Návrh rozpočtu na rok 2019 bol ďalej spracovaný </w:t>
      </w:r>
      <w:r w:rsidR="000E2A39">
        <w:rPr>
          <w:rFonts w:ascii="Bookman Old Style" w:hAnsi="Bookman Old Style"/>
        </w:rPr>
        <w:t xml:space="preserve">vo väzbe </w:t>
      </w:r>
      <w:r>
        <w:rPr>
          <w:rFonts w:ascii="Bookman Old Style" w:hAnsi="Bookman Old Style"/>
        </w:rPr>
        <w:t>na legislatívne zmeny, ktoré budú platiť od 01.01.2019 a budú predpokladať výrazné zvýšenie výdavkovej časti rozpočtu.</w:t>
      </w:r>
    </w:p>
    <w:p w:rsidR="00DD0012" w:rsidRDefault="00DD0012" w:rsidP="00CC3297">
      <w:pPr>
        <w:spacing w:after="0"/>
        <w:jc w:val="both"/>
        <w:rPr>
          <w:rFonts w:ascii="Bookman Old Style" w:hAnsi="Bookman Old Style"/>
        </w:rPr>
      </w:pPr>
    </w:p>
    <w:p w:rsidR="00DD0012" w:rsidRDefault="00DD0012" w:rsidP="00CC3297">
      <w:pPr>
        <w:spacing w:after="0"/>
        <w:jc w:val="both"/>
        <w:rPr>
          <w:rFonts w:ascii="Bookman Old Style" w:hAnsi="Bookman Old Style"/>
        </w:rPr>
      </w:pPr>
      <w:r>
        <w:rPr>
          <w:rFonts w:ascii="Bookman Old Style" w:hAnsi="Bookman Old Style"/>
        </w:rPr>
        <w:t>Jednou z najzávažnejších zmien je nove</w:t>
      </w:r>
      <w:r w:rsidR="00901142">
        <w:rPr>
          <w:rFonts w:ascii="Bookman Old Style" w:hAnsi="Bookman Old Style"/>
        </w:rPr>
        <w:t>l</w:t>
      </w:r>
      <w:r>
        <w:rPr>
          <w:rFonts w:ascii="Bookman Old Style" w:hAnsi="Bookman Old Style"/>
        </w:rPr>
        <w:t xml:space="preserve">a zákona č. 553/2203 Z.z. </w:t>
      </w:r>
      <w:r w:rsidRPr="00DD0012">
        <w:rPr>
          <w:rFonts w:ascii="Bookman Old Style" w:hAnsi="Bookman Old Style"/>
        </w:rPr>
        <w:t>Zákon o odmeňovaní niektorých zamestnancov pri výkone práce vo verejnom záujme a o zmene a doplnení niektorých zákonov</w:t>
      </w:r>
      <w:r w:rsidR="00901142">
        <w:rPr>
          <w:rFonts w:ascii="Bookman Old Style" w:hAnsi="Bookman Old Style"/>
        </w:rPr>
        <w:t>, ktorý zároveň ovplyvní aj kolektívnu zmluvu vyššieho stupňa pre verejnú správu</w:t>
      </w:r>
      <w:r w:rsidR="000E2A39">
        <w:rPr>
          <w:rFonts w:ascii="Bookman Old Style" w:hAnsi="Bookman Old Style"/>
        </w:rPr>
        <w:t xml:space="preserve"> pre roky 2019 a 2020. Táto kolektívna zmluva sa v</w:t>
      </w:r>
      <w:r w:rsidR="00901142">
        <w:rPr>
          <w:rFonts w:ascii="Bookman Old Style" w:hAnsi="Bookman Old Style"/>
        </w:rPr>
        <w:t>iaže na organizácie odmeňujúce svojich zamestnancov podľa zákona č. 553/2003 Z.z. Mení sa počet tarifných stupňo</w:t>
      </w:r>
      <w:r w:rsidR="000E2A39">
        <w:rPr>
          <w:rFonts w:ascii="Bookman Old Style" w:hAnsi="Bookman Old Style"/>
        </w:rPr>
        <w:t>v,</w:t>
      </w:r>
      <w:r w:rsidR="00901142">
        <w:rPr>
          <w:rFonts w:ascii="Bookman Old Style" w:hAnsi="Bookman Old Style"/>
        </w:rPr>
        <w:t xml:space="preserve"> ako aj výška tarifných platov. Vo všeobecnosti ide o zvýšenie vo výške 10 %. Uvedené zvýšenie sa viaže aj k roku 2020. Zároveň sa mení aj systém kolektívneho vyjednávania, kedy ročn</w:t>
      </w:r>
      <w:r w:rsidR="000E2A39">
        <w:rPr>
          <w:rFonts w:ascii="Bookman Old Style" w:hAnsi="Bookman Old Style"/>
        </w:rPr>
        <w:t>á</w:t>
      </w:r>
      <w:r w:rsidR="00901142">
        <w:rPr>
          <w:rFonts w:ascii="Bookman Old Style" w:hAnsi="Bookman Old Style"/>
        </w:rPr>
        <w:t xml:space="preserve"> platnosť kolektívnej zmluvy vyššieho stupňa sa mení na dvojročnú.</w:t>
      </w:r>
    </w:p>
    <w:p w:rsidR="00901142" w:rsidRDefault="00901142" w:rsidP="00CC3297">
      <w:pPr>
        <w:spacing w:after="0"/>
        <w:jc w:val="both"/>
        <w:rPr>
          <w:rFonts w:ascii="Bookman Old Style" w:hAnsi="Bookman Old Style"/>
        </w:rPr>
      </w:pPr>
    </w:p>
    <w:p w:rsidR="00901142" w:rsidRPr="006A543F" w:rsidRDefault="00901142" w:rsidP="00CC3297">
      <w:pPr>
        <w:spacing w:after="0"/>
        <w:jc w:val="both"/>
        <w:rPr>
          <w:rFonts w:ascii="Bookman Old Style" w:hAnsi="Bookman Old Style"/>
        </w:rPr>
      </w:pPr>
      <w:r>
        <w:rPr>
          <w:rFonts w:ascii="Bookman Old Style" w:hAnsi="Bookman Old Style"/>
        </w:rPr>
        <w:t xml:space="preserve">Ďalšou výraznou zmenou je zmena legislatívy v odpadovom hospodárstve. Zákonom č. </w:t>
      </w:r>
      <w:r w:rsidRPr="006A543F">
        <w:rPr>
          <w:rFonts w:ascii="Bookman Old Style" w:hAnsi="Bookman Old Style"/>
        </w:rPr>
        <w:t>329/2018 Z. z. o poplatkoch za uloženie odpadov a o zmene a doplnení zákona č. 587/2004 Z. z. o Environmentálnom fonde a o zmene a doplnení niektorých zákonov v znení neskorších predpisov sa menia poplatky za uloženie odpadu. Zároveň dochádza k zmene zákona o odpadoch č. 79/2019 Z.z., a to s účinnosťou od 01.01.2019.</w:t>
      </w:r>
    </w:p>
    <w:p w:rsidR="00901142" w:rsidRPr="006A543F" w:rsidRDefault="00901142" w:rsidP="00CC3297">
      <w:pPr>
        <w:spacing w:after="0"/>
        <w:jc w:val="both"/>
        <w:rPr>
          <w:rFonts w:ascii="Bookman Old Style" w:hAnsi="Bookman Old Style"/>
        </w:rPr>
      </w:pPr>
    </w:p>
    <w:p w:rsidR="006A543F" w:rsidRPr="006A543F" w:rsidRDefault="00901142" w:rsidP="00CC3297">
      <w:pPr>
        <w:spacing w:after="0"/>
        <w:jc w:val="both"/>
        <w:rPr>
          <w:rFonts w:ascii="Bookman Old Style" w:hAnsi="Bookman Old Style"/>
        </w:rPr>
      </w:pPr>
      <w:r w:rsidRPr="006A543F">
        <w:rPr>
          <w:rFonts w:ascii="Bookman Old Style" w:hAnsi="Bookman Old Style"/>
        </w:rPr>
        <w:t>Zmena nastala aj v odmeňovaní starostov a primátorov miest a obcí. Novelou č. 320/2018 Z.z. sa mení zákon č. 253/194 Z. z. Národnej rady Slovenskej republiky o právnom postavení a platových pomeroch starostov obcí a primátorov miest</w:t>
      </w:r>
      <w:r w:rsidR="006A543F" w:rsidRPr="006A543F">
        <w:rPr>
          <w:rFonts w:ascii="Bookman Old Style" w:hAnsi="Bookman Old Style"/>
        </w:rPr>
        <w:t>.</w:t>
      </w:r>
    </w:p>
    <w:p w:rsidR="00B57A5B" w:rsidRDefault="00B57A5B" w:rsidP="00CC3297">
      <w:pPr>
        <w:spacing w:after="0"/>
        <w:jc w:val="both"/>
        <w:rPr>
          <w:rFonts w:ascii="Bookman Old Style" w:hAnsi="Bookman Old Style"/>
        </w:rPr>
      </w:pPr>
    </w:p>
    <w:p w:rsidR="002C276A" w:rsidRDefault="000373C5" w:rsidP="00CC3297">
      <w:pPr>
        <w:spacing w:after="0"/>
        <w:jc w:val="both"/>
        <w:rPr>
          <w:rFonts w:ascii="Bookman Old Style" w:hAnsi="Bookman Old Style"/>
          <w:b/>
          <w:i/>
        </w:rPr>
      </w:pPr>
      <w:r>
        <w:rPr>
          <w:rFonts w:ascii="Bookman Old Style" w:hAnsi="Bookman Old Style"/>
          <w:b/>
          <w:i/>
        </w:rPr>
        <w:t xml:space="preserve">1.3. Dodržanie informačnej povinnosti zo strany </w:t>
      </w:r>
      <w:r w:rsidR="00986921">
        <w:rPr>
          <w:rFonts w:ascii="Bookman Old Style" w:hAnsi="Bookman Old Style"/>
          <w:b/>
          <w:i/>
        </w:rPr>
        <w:t>obce</w:t>
      </w:r>
      <w:r>
        <w:rPr>
          <w:rFonts w:ascii="Bookman Old Style" w:hAnsi="Bookman Old Style"/>
          <w:b/>
          <w:i/>
        </w:rPr>
        <w:t xml:space="preserve"> </w:t>
      </w:r>
    </w:p>
    <w:p w:rsidR="00B57A5B" w:rsidRDefault="00B57A5B" w:rsidP="00CC3297">
      <w:pPr>
        <w:spacing w:after="0"/>
        <w:jc w:val="both"/>
        <w:rPr>
          <w:rFonts w:ascii="Bookman Old Style" w:hAnsi="Bookman Old Style"/>
          <w:b/>
          <w:i/>
        </w:rPr>
      </w:pPr>
    </w:p>
    <w:p w:rsidR="002C276A" w:rsidRDefault="000373C5" w:rsidP="00CC3297">
      <w:pPr>
        <w:spacing w:after="0"/>
        <w:jc w:val="both"/>
        <w:rPr>
          <w:rFonts w:ascii="Bookman Old Style" w:hAnsi="Bookman Old Style"/>
        </w:rPr>
      </w:pPr>
      <w:r>
        <w:rPr>
          <w:rFonts w:ascii="Bookman Old Style" w:hAnsi="Bookman Old Style"/>
        </w:rPr>
        <w:t>Návrh rozpočtu bol zverejnený v obci obvyklým spôsobom, v zákonom stanovenej lehote v súlade s § 9 ods. 3 zákona č. 369/1990 Zb. o obecnom zriadení v znení neskorších predpisov.</w:t>
      </w:r>
    </w:p>
    <w:p w:rsidR="002C276A" w:rsidRDefault="002C276A" w:rsidP="00CC3297">
      <w:pPr>
        <w:spacing w:after="0"/>
        <w:jc w:val="both"/>
        <w:rPr>
          <w:rFonts w:ascii="Bookman Old Style" w:hAnsi="Bookman Old Style"/>
        </w:rPr>
      </w:pPr>
    </w:p>
    <w:p w:rsidR="003B019F" w:rsidRDefault="003B019F" w:rsidP="00CC3297">
      <w:pPr>
        <w:spacing w:after="0"/>
        <w:jc w:val="both"/>
        <w:rPr>
          <w:rFonts w:ascii="Bookman Old Style" w:hAnsi="Bookman Old Style"/>
        </w:rPr>
      </w:pPr>
    </w:p>
    <w:p w:rsidR="003B019F" w:rsidRDefault="003B019F" w:rsidP="00CC3297">
      <w:pPr>
        <w:spacing w:after="0"/>
        <w:jc w:val="both"/>
        <w:rPr>
          <w:rFonts w:ascii="Bookman Old Style" w:hAnsi="Bookman Old Style"/>
        </w:rPr>
      </w:pPr>
    </w:p>
    <w:p w:rsidR="002C276A" w:rsidRDefault="000373C5" w:rsidP="00CC3297">
      <w:pPr>
        <w:spacing w:after="0"/>
        <w:jc w:val="both"/>
        <w:rPr>
          <w:rFonts w:ascii="Bookman Old Style" w:hAnsi="Bookman Old Style"/>
          <w:b/>
        </w:rPr>
      </w:pPr>
      <w:r>
        <w:rPr>
          <w:rFonts w:ascii="Bookman Old Style" w:hAnsi="Bookman Old Style"/>
          <w:b/>
        </w:rPr>
        <w:t>2. Metodická správnosť' predloženého návrhu rozpočtu</w:t>
      </w:r>
    </w:p>
    <w:p w:rsidR="002C276A" w:rsidRDefault="002C276A" w:rsidP="00CC3297">
      <w:pPr>
        <w:spacing w:after="0"/>
        <w:jc w:val="both"/>
        <w:rPr>
          <w:rFonts w:ascii="Bookman Old Style" w:hAnsi="Bookman Old Style"/>
          <w:b/>
        </w:rPr>
      </w:pPr>
    </w:p>
    <w:p w:rsidR="002C276A" w:rsidRDefault="000373C5" w:rsidP="00CC3297">
      <w:pPr>
        <w:spacing w:after="0"/>
        <w:jc w:val="both"/>
        <w:rPr>
          <w:rFonts w:ascii="Bookman Old Style" w:hAnsi="Bookman Old Style"/>
        </w:rPr>
      </w:pPr>
      <w:r>
        <w:rPr>
          <w:rFonts w:ascii="Bookman Old Style" w:hAnsi="Bookman Old Style"/>
        </w:rPr>
        <w:t>Návrh rozpočtu pre roky 201</w:t>
      </w:r>
      <w:r w:rsidR="000E2A39">
        <w:rPr>
          <w:rFonts w:ascii="Bookman Old Style" w:hAnsi="Bookman Old Style"/>
        </w:rPr>
        <w:t>9</w:t>
      </w:r>
      <w:r>
        <w:rPr>
          <w:rFonts w:ascii="Bookman Old Style" w:hAnsi="Bookman Old Style"/>
        </w:rPr>
        <w:t xml:space="preserve"> až 20</w:t>
      </w:r>
      <w:r w:rsidR="00730C5E">
        <w:rPr>
          <w:rFonts w:ascii="Bookman Old Style" w:hAnsi="Bookman Old Style"/>
        </w:rPr>
        <w:t>2</w:t>
      </w:r>
      <w:r w:rsidR="000E2A39">
        <w:rPr>
          <w:rFonts w:ascii="Bookman Old Style" w:hAnsi="Bookman Old Style"/>
        </w:rPr>
        <w:t>1</w:t>
      </w:r>
      <w:r>
        <w:rPr>
          <w:rFonts w:ascii="Bookman Old Style" w:hAnsi="Bookman Old Style"/>
        </w:rPr>
        <w:t xml:space="preserve"> obsahuje údaje o zámeroch obce, čím sa   implementujú základy pre plánovanie príjmov a výdavkov v</w:t>
      </w:r>
      <w:r w:rsidR="000E2A39">
        <w:rPr>
          <w:rFonts w:ascii="Bookman Old Style" w:hAnsi="Bookman Old Style"/>
        </w:rPr>
        <w:t xml:space="preserve"> strednodobom časovom horizonte.</w:t>
      </w:r>
    </w:p>
    <w:p w:rsidR="000E2A39" w:rsidRDefault="000E2A39" w:rsidP="00CC3297">
      <w:pPr>
        <w:spacing w:after="0"/>
        <w:jc w:val="both"/>
        <w:rPr>
          <w:rFonts w:ascii="Bookman Old Style" w:hAnsi="Bookman Old Style"/>
        </w:rPr>
      </w:pPr>
    </w:p>
    <w:p w:rsidR="000E2A39" w:rsidRDefault="000373C5" w:rsidP="00CC3297">
      <w:pPr>
        <w:spacing w:after="0"/>
        <w:jc w:val="both"/>
        <w:rPr>
          <w:rFonts w:ascii="Bookman Old Style" w:hAnsi="Bookman Old Style"/>
        </w:rPr>
      </w:pPr>
      <w:r>
        <w:rPr>
          <w:rFonts w:ascii="Bookman Old Style" w:hAnsi="Bookman Old Style"/>
        </w:rPr>
        <w:t xml:space="preserve">Návrh rozpočtu bol spracovaný v súlade s metodickým usmernením, ktorým sa ustanovuje druhová klasifikácia, organizačná a ekonomická klasifikácia </w:t>
      </w:r>
      <w:proofErr w:type="spellStart"/>
      <w:r>
        <w:rPr>
          <w:rFonts w:ascii="Bookman Old Style" w:hAnsi="Bookman Old Style"/>
        </w:rPr>
        <w:t>MF</w:t>
      </w:r>
      <w:proofErr w:type="spellEnd"/>
      <w:r>
        <w:rPr>
          <w:rFonts w:ascii="Bookman Old Style" w:hAnsi="Bookman Old Style"/>
        </w:rPr>
        <w:t xml:space="preserve"> SR č. MF/010175/2004-42 v znení opatrenia </w:t>
      </w:r>
      <w:proofErr w:type="spellStart"/>
      <w:r>
        <w:rPr>
          <w:rFonts w:ascii="Bookman Old Style" w:hAnsi="Bookman Old Style"/>
        </w:rPr>
        <w:t>MF</w:t>
      </w:r>
      <w:proofErr w:type="spellEnd"/>
      <w:r>
        <w:rPr>
          <w:rFonts w:ascii="Bookman Old Style" w:hAnsi="Bookman Old Style"/>
        </w:rPr>
        <w:t xml:space="preserve"> SR č. MF/008978/2006-421 a Opatrenia č. MF/11928/2010-421. </w:t>
      </w:r>
    </w:p>
    <w:p w:rsidR="000E2A39" w:rsidRDefault="000E2A39"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 xml:space="preserve">Funkčná klasifikácia sa použila v zmysle vyhlášky </w:t>
      </w:r>
      <w:proofErr w:type="spellStart"/>
      <w:r>
        <w:rPr>
          <w:rFonts w:ascii="Bookman Old Style" w:hAnsi="Bookman Old Style"/>
        </w:rPr>
        <w:t>ŠÚ</w:t>
      </w:r>
      <w:proofErr w:type="spellEnd"/>
      <w:r>
        <w:rPr>
          <w:rFonts w:ascii="Bookman Old Style" w:hAnsi="Bookman Old Style"/>
        </w:rPr>
        <w:t xml:space="preserve"> SR č. 257/2014 Z. z., ktorou sa vydáva štatistická klasifikácia výdavkov verejnej správy, v súlade s opatrením </w:t>
      </w:r>
      <w:proofErr w:type="spellStart"/>
      <w:r>
        <w:rPr>
          <w:rFonts w:ascii="Bookman Old Style" w:hAnsi="Bookman Old Style"/>
        </w:rPr>
        <w:t>MF</w:t>
      </w:r>
      <w:proofErr w:type="spellEnd"/>
      <w:r>
        <w:rPr>
          <w:rFonts w:ascii="Bookman Old Style" w:hAnsi="Bookman Old Style"/>
        </w:rPr>
        <w:t xml:space="preserve"> SR č. MF/16786/2007-31, ktorým sa ustanovujú podrobnosti o postupoch účtovania a o rámcovej účtovnej osnove pre rozpočtové organizácie, príspevkové organizácie, štátne fondy, obce a VÚC a v súlade so zákonom č. 493/2011 Z. z. o rozpočtovej zodpovednosti.</w:t>
      </w:r>
    </w:p>
    <w:p w:rsidR="002C276A" w:rsidRDefault="002C276A" w:rsidP="00CC3297">
      <w:pPr>
        <w:spacing w:after="0"/>
        <w:jc w:val="both"/>
        <w:rPr>
          <w:rFonts w:ascii="Bookman Old Style" w:hAnsi="Bookman Old Style"/>
        </w:rPr>
      </w:pPr>
    </w:p>
    <w:p w:rsidR="002C276A" w:rsidRDefault="000373C5" w:rsidP="00CC3297">
      <w:pPr>
        <w:pStyle w:val="Odsekzoznamu"/>
        <w:numPr>
          <w:ilvl w:val="0"/>
          <w:numId w:val="1"/>
        </w:numPr>
        <w:spacing w:after="0"/>
        <w:ind w:left="567" w:hanging="567"/>
        <w:jc w:val="both"/>
        <w:rPr>
          <w:rFonts w:ascii="Bookman Old Style" w:hAnsi="Bookman Old Style"/>
          <w:b/>
        </w:rPr>
      </w:pPr>
      <w:r>
        <w:rPr>
          <w:rFonts w:ascii="Bookman Old Style" w:hAnsi="Bookman Old Style"/>
          <w:b/>
        </w:rPr>
        <w:t xml:space="preserve">VÝCHODISKÁ TVORBY NÁVRHU ROZPOČTU </w:t>
      </w:r>
    </w:p>
    <w:p w:rsidR="002C276A" w:rsidRDefault="002C276A" w:rsidP="00CC3297">
      <w:pPr>
        <w:pStyle w:val="Odsekzoznamu"/>
        <w:spacing w:after="0"/>
        <w:ind w:left="567"/>
        <w:jc w:val="both"/>
        <w:rPr>
          <w:rFonts w:ascii="Bookman Old Style" w:hAnsi="Bookman Old Style"/>
          <w:b/>
        </w:rPr>
      </w:pPr>
    </w:p>
    <w:p w:rsidR="002C276A" w:rsidRDefault="000373C5" w:rsidP="00CC3297">
      <w:pPr>
        <w:pStyle w:val="Odsekzoznamu"/>
        <w:spacing w:after="0"/>
        <w:ind w:left="0"/>
        <w:jc w:val="both"/>
        <w:rPr>
          <w:rFonts w:ascii="Bookman Old Style" w:hAnsi="Bookman Old Style"/>
        </w:rPr>
      </w:pPr>
      <w:r>
        <w:rPr>
          <w:rFonts w:ascii="Bookman Old Style" w:hAnsi="Bookman Old Style"/>
        </w:rPr>
        <w:t>Návrh rozpočtu vychádza zo schválených posledných východísk rozpočtu verejnej správy na roky 201</w:t>
      </w:r>
      <w:r w:rsidR="002B42CA">
        <w:rPr>
          <w:rFonts w:ascii="Bookman Old Style" w:hAnsi="Bookman Old Style"/>
        </w:rPr>
        <w:t>9</w:t>
      </w:r>
      <w:r>
        <w:rPr>
          <w:rFonts w:ascii="Bookman Old Style" w:hAnsi="Bookman Old Style"/>
        </w:rPr>
        <w:t xml:space="preserve"> až 20</w:t>
      </w:r>
      <w:r w:rsidR="00730C5E">
        <w:rPr>
          <w:rFonts w:ascii="Bookman Old Style" w:hAnsi="Bookman Old Style"/>
        </w:rPr>
        <w:t>2</w:t>
      </w:r>
      <w:r w:rsidR="002B42CA">
        <w:rPr>
          <w:rFonts w:ascii="Bookman Old Style" w:hAnsi="Bookman Old Style"/>
        </w:rPr>
        <w:t>1</w:t>
      </w:r>
      <w:r>
        <w:rPr>
          <w:rFonts w:ascii="Bookman Old Style" w:hAnsi="Bookman Old Style"/>
        </w:rPr>
        <w:t xml:space="preserve"> zverejnených </w:t>
      </w:r>
      <w:proofErr w:type="spellStart"/>
      <w:r>
        <w:rPr>
          <w:rFonts w:ascii="Bookman Old Style" w:hAnsi="Bookman Old Style"/>
        </w:rPr>
        <w:t>MF</w:t>
      </w:r>
      <w:proofErr w:type="spellEnd"/>
      <w:r>
        <w:rPr>
          <w:rFonts w:ascii="Bookman Old Style" w:hAnsi="Bookman Old Style"/>
        </w:rPr>
        <w:t xml:space="preserve"> SR. V zmysle § 3 ods. 7 zákona               č. 583/2004 Z. z. o rozpočtových pravidlách územnej samosprávy v znení neskorších predpisov musí byť rozpočet zostavený ako vyrovnaný. </w:t>
      </w:r>
    </w:p>
    <w:p w:rsidR="00B57A5B" w:rsidRDefault="00B57A5B" w:rsidP="00CC3297">
      <w:pPr>
        <w:pStyle w:val="Odsekzoznamu"/>
        <w:spacing w:after="0"/>
        <w:ind w:left="0"/>
        <w:jc w:val="both"/>
        <w:rPr>
          <w:rFonts w:ascii="Bookman Old Style" w:hAnsi="Bookman Old Style"/>
        </w:rPr>
      </w:pPr>
    </w:p>
    <w:p w:rsidR="002C276A" w:rsidRDefault="000373C5" w:rsidP="00CC3297">
      <w:pPr>
        <w:pStyle w:val="Odsekzoznamu"/>
        <w:spacing w:after="0"/>
        <w:ind w:left="0"/>
        <w:jc w:val="both"/>
        <w:rPr>
          <w:rFonts w:ascii="Bookman Old Style" w:hAnsi="Bookman Old Style"/>
        </w:rPr>
      </w:pPr>
      <w:r>
        <w:rPr>
          <w:rFonts w:ascii="Bookman Old Style" w:hAnsi="Bookman Old Style"/>
        </w:rPr>
        <w:t>Návrh rozpočtu je spracovaný podľa zákona č. 583/2004 Z. z. o rozpočtových pravidlách územnej samosprávy a o zmene a doplnení niektorých zákonov v znení neskorších predpisov v členení podľa § 9 ods. 1 citovaného zákona na: rozpočet na príslušný rozpočtový rok - rok 201</w:t>
      </w:r>
      <w:r w:rsidR="002B42CA">
        <w:rPr>
          <w:rFonts w:ascii="Bookman Old Style" w:hAnsi="Bookman Old Style"/>
        </w:rPr>
        <w:t>9</w:t>
      </w:r>
      <w:r>
        <w:rPr>
          <w:rFonts w:ascii="Bookman Old Style" w:hAnsi="Bookman Old Style"/>
        </w:rPr>
        <w:t>, rozpočet na rok nasledujúci po príslušnom rozpočtovom roku - rok 20</w:t>
      </w:r>
      <w:r w:rsidR="002B42CA">
        <w:rPr>
          <w:rFonts w:ascii="Bookman Old Style" w:hAnsi="Bookman Old Style"/>
        </w:rPr>
        <w:t>20</w:t>
      </w:r>
      <w:r>
        <w:rPr>
          <w:rFonts w:ascii="Bookman Old Style" w:hAnsi="Bookman Old Style"/>
        </w:rPr>
        <w:t>, rozpočet na druhý nasledujúci rok - rok 20</w:t>
      </w:r>
      <w:r w:rsidR="00730C5E">
        <w:rPr>
          <w:rFonts w:ascii="Bookman Old Style" w:hAnsi="Bookman Old Style"/>
        </w:rPr>
        <w:t>2</w:t>
      </w:r>
      <w:r w:rsidR="002B42CA">
        <w:rPr>
          <w:rFonts w:ascii="Bookman Old Style" w:hAnsi="Bookman Old Style"/>
        </w:rPr>
        <w:t>1</w:t>
      </w:r>
      <w:r>
        <w:rPr>
          <w:rFonts w:ascii="Bookman Old Style" w:hAnsi="Bookman Old Style"/>
        </w:rPr>
        <w:t xml:space="preserve">. </w:t>
      </w:r>
    </w:p>
    <w:p w:rsidR="002B42CA" w:rsidRDefault="002B42CA" w:rsidP="00CC3297">
      <w:pPr>
        <w:pStyle w:val="Odsekzoznamu"/>
        <w:spacing w:after="0"/>
        <w:ind w:left="0"/>
        <w:jc w:val="both"/>
        <w:rPr>
          <w:rFonts w:ascii="Bookman Old Style" w:hAnsi="Bookman Old Style"/>
        </w:rPr>
      </w:pPr>
    </w:p>
    <w:p w:rsidR="002C276A" w:rsidRDefault="000373C5" w:rsidP="00CC3297">
      <w:pPr>
        <w:pStyle w:val="Odsekzoznamu"/>
        <w:spacing w:after="0"/>
        <w:ind w:left="0"/>
        <w:jc w:val="both"/>
        <w:rPr>
          <w:rFonts w:ascii="Bookman Old Style" w:hAnsi="Bookman Old Style"/>
        </w:rPr>
      </w:pPr>
      <w:r>
        <w:rPr>
          <w:rFonts w:ascii="Bookman Old Style" w:hAnsi="Bookman Old Style"/>
        </w:rPr>
        <w:t>Viacročný rozpočet na roky 20</w:t>
      </w:r>
      <w:r w:rsidR="002B42CA">
        <w:rPr>
          <w:rFonts w:ascii="Bookman Old Style" w:hAnsi="Bookman Old Style"/>
        </w:rPr>
        <w:t>20</w:t>
      </w:r>
      <w:r>
        <w:rPr>
          <w:rFonts w:ascii="Bookman Old Style" w:hAnsi="Bookman Old Style"/>
        </w:rPr>
        <w:t xml:space="preserve"> až 20</w:t>
      </w:r>
      <w:r w:rsidR="00730C5E">
        <w:rPr>
          <w:rFonts w:ascii="Bookman Old Style" w:hAnsi="Bookman Old Style"/>
        </w:rPr>
        <w:t>2</w:t>
      </w:r>
      <w:r w:rsidR="002B42CA">
        <w:rPr>
          <w:rFonts w:ascii="Bookman Old Style" w:hAnsi="Bookman Old Style"/>
        </w:rPr>
        <w:t>1</w:t>
      </w:r>
      <w:r>
        <w:rPr>
          <w:rFonts w:ascii="Bookman Old Style" w:hAnsi="Bookman Old Style"/>
        </w:rPr>
        <w:t xml:space="preserve"> je zostavený v rovnakom členení, v akom sa zostavuje rozpočet obce na príslušný rozpočtový rok. Rozpočet </w:t>
      </w:r>
      <w:r w:rsidR="00986921">
        <w:rPr>
          <w:rFonts w:ascii="Bookman Old Style" w:hAnsi="Bookman Old Style"/>
        </w:rPr>
        <w:t>obce</w:t>
      </w:r>
      <w:r>
        <w:rPr>
          <w:rFonts w:ascii="Bookman Old Style" w:hAnsi="Bookman Old Style"/>
        </w:rPr>
        <w:t xml:space="preserve"> na príslušný rozpočtový rok je záväzný, rozpočty na nasledujúce dva rozpočtové roky nie sú záväzné, majú orientačný charakter</w:t>
      </w:r>
      <w:r w:rsidR="00B67BF0">
        <w:rPr>
          <w:rFonts w:ascii="Bookman Old Style" w:hAnsi="Bookman Old Style"/>
        </w:rPr>
        <w:t>.</w:t>
      </w:r>
      <w:r>
        <w:rPr>
          <w:rFonts w:ascii="Bookman Old Style" w:hAnsi="Bookman Old Style"/>
        </w:rPr>
        <w:t xml:space="preserve"> Obecné zastupiteľstvo ich berie na vedomie. </w:t>
      </w:r>
    </w:p>
    <w:p w:rsidR="00B57A5B" w:rsidRDefault="00B57A5B" w:rsidP="00CC3297">
      <w:pPr>
        <w:pStyle w:val="Odsekzoznamu"/>
        <w:spacing w:after="0"/>
        <w:ind w:left="0"/>
        <w:jc w:val="both"/>
        <w:rPr>
          <w:rFonts w:ascii="Bookman Old Style" w:hAnsi="Bookman Old Style"/>
        </w:rPr>
      </w:pPr>
    </w:p>
    <w:p w:rsidR="002C276A" w:rsidRDefault="000373C5" w:rsidP="00CC3297">
      <w:pPr>
        <w:pStyle w:val="Odsekzoznamu"/>
        <w:spacing w:after="0"/>
        <w:ind w:left="0"/>
        <w:jc w:val="both"/>
        <w:rPr>
          <w:rFonts w:ascii="Bookman Old Style" w:hAnsi="Bookman Old Style"/>
        </w:rPr>
      </w:pPr>
      <w:r>
        <w:rPr>
          <w:rFonts w:ascii="Bookman Old Style" w:hAnsi="Bookman Old Style"/>
        </w:rPr>
        <w:t>Navrhovaný rozpočet na roky 20</w:t>
      </w:r>
      <w:r w:rsidR="002B42CA">
        <w:rPr>
          <w:rFonts w:ascii="Bookman Old Style" w:hAnsi="Bookman Old Style"/>
        </w:rPr>
        <w:t>20</w:t>
      </w:r>
      <w:r>
        <w:rPr>
          <w:rFonts w:ascii="Bookman Old Style" w:hAnsi="Bookman Old Style"/>
        </w:rPr>
        <w:t xml:space="preserve"> až 20</w:t>
      </w:r>
      <w:r w:rsidR="00730C5E">
        <w:rPr>
          <w:rFonts w:ascii="Bookman Old Style" w:hAnsi="Bookman Old Style"/>
        </w:rPr>
        <w:t>2</w:t>
      </w:r>
      <w:r w:rsidR="002B42CA">
        <w:rPr>
          <w:rFonts w:ascii="Bookman Old Style" w:hAnsi="Bookman Old Style"/>
        </w:rPr>
        <w:t>1</w:t>
      </w:r>
      <w:r>
        <w:rPr>
          <w:rFonts w:ascii="Bookman Old Style" w:hAnsi="Bookman Old Style"/>
        </w:rPr>
        <w:t xml:space="preserve"> je zostavený v súlade s § 10 ods. 3 až 7 zákona č. 583/2004 Z. z. o rozpočtových pravidlách územnej samosprávy a o zmene a doplnení niektorých zákonov. Vnútorne je členený na: </w:t>
      </w:r>
    </w:p>
    <w:p w:rsidR="00B57A5B" w:rsidRDefault="00B57A5B" w:rsidP="00CC3297">
      <w:pPr>
        <w:pStyle w:val="Odsekzoznamu"/>
        <w:spacing w:after="0"/>
        <w:ind w:left="0"/>
        <w:jc w:val="both"/>
        <w:rPr>
          <w:rFonts w:ascii="Bookman Old Style" w:hAnsi="Bookman Old Style"/>
        </w:rPr>
      </w:pPr>
    </w:p>
    <w:p w:rsidR="002C276A" w:rsidRDefault="000373C5" w:rsidP="00CC3297">
      <w:pPr>
        <w:pStyle w:val="Odsekzoznamu"/>
        <w:numPr>
          <w:ilvl w:val="0"/>
          <w:numId w:val="4"/>
        </w:numPr>
        <w:spacing w:after="0"/>
        <w:ind w:left="567" w:hanging="567"/>
        <w:jc w:val="both"/>
        <w:rPr>
          <w:rFonts w:ascii="Bookman Old Style" w:hAnsi="Bookman Old Style"/>
        </w:rPr>
      </w:pPr>
      <w:r>
        <w:rPr>
          <w:rFonts w:ascii="Bookman Old Style" w:hAnsi="Bookman Old Style"/>
        </w:rPr>
        <w:t xml:space="preserve">bežný rozpočet, t.j. bežné príjmy a bežné výdavky, </w:t>
      </w:r>
    </w:p>
    <w:p w:rsidR="002C276A" w:rsidRDefault="000373C5" w:rsidP="00CC3297">
      <w:pPr>
        <w:pStyle w:val="Odsekzoznamu"/>
        <w:numPr>
          <w:ilvl w:val="0"/>
          <w:numId w:val="4"/>
        </w:numPr>
        <w:spacing w:after="0"/>
        <w:ind w:left="567" w:hanging="567"/>
        <w:jc w:val="both"/>
        <w:rPr>
          <w:rFonts w:ascii="Bookman Old Style" w:hAnsi="Bookman Old Style"/>
        </w:rPr>
      </w:pPr>
      <w:r>
        <w:rPr>
          <w:rFonts w:ascii="Bookman Old Style" w:hAnsi="Bookman Old Style"/>
        </w:rPr>
        <w:t xml:space="preserve">kapitálový rozpočet, t.j. kapitálové príjmy a kapitálové výdavky, </w:t>
      </w:r>
    </w:p>
    <w:p w:rsidR="002C276A" w:rsidRDefault="000373C5" w:rsidP="00CC3297">
      <w:pPr>
        <w:pStyle w:val="Odsekzoznamu"/>
        <w:numPr>
          <w:ilvl w:val="0"/>
          <w:numId w:val="4"/>
        </w:numPr>
        <w:spacing w:after="0"/>
        <w:ind w:left="567" w:hanging="567"/>
        <w:jc w:val="both"/>
        <w:rPr>
          <w:rFonts w:ascii="Bookman Old Style" w:hAnsi="Bookman Old Style"/>
        </w:rPr>
      </w:pPr>
      <w:r>
        <w:rPr>
          <w:rFonts w:ascii="Bookman Old Style" w:hAnsi="Bookman Old Style"/>
        </w:rPr>
        <w:t xml:space="preserve">finančné operácie. </w:t>
      </w:r>
    </w:p>
    <w:p w:rsidR="002C276A" w:rsidRDefault="002C276A"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V rozpočte sú vyjadrené finančné vzťahy k štátnemu rozpočtu v rámci financovania prenesených kompetencií štátnej správy, finančné vzťahy k fondom, k zriadeným právnickým osobám</w:t>
      </w:r>
      <w:r w:rsidR="00B67BF0">
        <w:rPr>
          <w:rFonts w:ascii="Bookman Old Style" w:hAnsi="Bookman Old Style"/>
        </w:rPr>
        <w:t xml:space="preserve"> a k fyzickým a právnickým osobám, ktor</w:t>
      </w:r>
      <w:r>
        <w:rPr>
          <w:rFonts w:ascii="Bookman Old Style" w:hAnsi="Bookman Old Style"/>
        </w:rPr>
        <w:t>é</w:t>
      </w:r>
      <w:r w:rsidR="00B67BF0">
        <w:rPr>
          <w:rFonts w:ascii="Bookman Old Style" w:hAnsi="Bookman Old Style"/>
        </w:rPr>
        <w:t xml:space="preserve"> vykonávajú na území obce verejnoprospešnú činnosť a požadujú z rozpočtu obce dotáciu</w:t>
      </w:r>
      <w:r>
        <w:rPr>
          <w:rFonts w:ascii="Bookman Old Style" w:hAnsi="Bookman Old Style"/>
        </w:rPr>
        <w:t xml:space="preserve">. Rozpočet je zostavený v mene platnej v SR – eurách (EUR). Podkladom pre tvorbu rozpočtu Obce Láb </w:t>
      </w:r>
      <w:r w:rsidR="002B42CA">
        <w:rPr>
          <w:rFonts w:ascii="Bookman Old Style" w:hAnsi="Bookman Old Style"/>
        </w:rPr>
        <w:t>ne</w:t>
      </w:r>
      <w:r>
        <w:rPr>
          <w:rFonts w:ascii="Bookman Old Style" w:hAnsi="Bookman Old Style"/>
        </w:rPr>
        <w:t>boli rozpočty rozpočtových organizácií obce – základnej a materskej školy so sídlom v Obci Láb</w:t>
      </w:r>
      <w:r w:rsidR="002B42CA">
        <w:rPr>
          <w:rFonts w:ascii="Bookman Old Style" w:hAnsi="Bookman Old Style"/>
        </w:rPr>
        <w:t>, nakoľko neboli zo strany organizácií predložené</w:t>
      </w:r>
      <w:r>
        <w:rPr>
          <w:rFonts w:ascii="Bookman Old Style" w:hAnsi="Bookman Old Style"/>
        </w:rPr>
        <w:t>.</w:t>
      </w:r>
      <w:r w:rsidR="002B42CA">
        <w:rPr>
          <w:rFonts w:ascii="Bookman Old Style" w:hAnsi="Bookman Old Style"/>
        </w:rPr>
        <w:t xml:space="preserve"> Je preto nevyhnutné, aby obecné zastupiteľstvo v </w:t>
      </w:r>
      <w:proofErr w:type="spellStart"/>
      <w:r w:rsidR="002B42CA">
        <w:rPr>
          <w:rFonts w:ascii="Bookman Old Style" w:hAnsi="Bookman Old Style"/>
        </w:rPr>
        <w:t>Lábe</w:t>
      </w:r>
      <w:proofErr w:type="spellEnd"/>
      <w:r w:rsidR="002B42CA">
        <w:rPr>
          <w:rFonts w:ascii="Bookman Old Style" w:hAnsi="Bookman Old Style"/>
        </w:rPr>
        <w:t xml:space="preserve"> prijalo uznesenie s lehotou, v ktorej budú organizácie povinné návrh rozpočtu každoročne prekladať. </w:t>
      </w:r>
      <w:r w:rsidR="00D51FED">
        <w:rPr>
          <w:rFonts w:ascii="Bookman Old Style" w:hAnsi="Bookman Old Style"/>
        </w:rPr>
        <w:t xml:space="preserve">Obec tak spracovala návrh rozpočtu pre rozpočtové organizácie na základe vlastných prepočtov a týmto zodpovedajú aj príslušné </w:t>
      </w:r>
      <w:proofErr w:type="spellStart"/>
      <w:r w:rsidR="00D51FED">
        <w:rPr>
          <w:rFonts w:ascii="Bookman Old Style" w:hAnsi="Bookman Old Style"/>
        </w:rPr>
        <w:t>VZN</w:t>
      </w:r>
      <w:proofErr w:type="spellEnd"/>
      <w:r w:rsidR="00D51FED">
        <w:rPr>
          <w:rFonts w:ascii="Bookman Old Style" w:hAnsi="Bookman Old Style"/>
        </w:rPr>
        <w:t xml:space="preserve">. </w:t>
      </w:r>
      <w:r w:rsidR="00B67BF0">
        <w:rPr>
          <w:rFonts w:ascii="Bookman Old Style" w:hAnsi="Bookman Old Style"/>
        </w:rPr>
        <w:t xml:space="preserve">Obec nemá zriadenú žiadnu príspevkovú organizáciu. </w:t>
      </w:r>
    </w:p>
    <w:p w:rsidR="002C276A" w:rsidRDefault="002C276A" w:rsidP="00CC3297">
      <w:pPr>
        <w:spacing w:after="0"/>
        <w:jc w:val="both"/>
        <w:rPr>
          <w:rFonts w:ascii="Bookman Old Style" w:hAnsi="Bookman Old Style"/>
        </w:rPr>
      </w:pPr>
    </w:p>
    <w:p w:rsidR="002C276A" w:rsidRDefault="000373C5" w:rsidP="00CC3297">
      <w:pPr>
        <w:pStyle w:val="Odsekzoznamu"/>
        <w:numPr>
          <w:ilvl w:val="0"/>
          <w:numId w:val="1"/>
        </w:numPr>
        <w:spacing w:after="0"/>
        <w:ind w:left="567" w:hanging="567"/>
        <w:jc w:val="both"/>
        <w:rPr>
          <w:rFonts w:ascii="Bookman Old Style" w:hAnsi="Bookman Old Style"/>
          <w:b/>
        </w:rPr>
      </w:pPr>
      <w:r>
        <w:rPr>
          <w:rFonts w:ascii="Bookman Old Style" w:hAnsi="Bookman Old Style"/>
          <w:b/>
        </w:rPr>
        <w:t>ZÁKLADNÁ CHARAKTERISTIKA ROZPOČTU</w:t>
      </w:r>
    </w:p>
    <w:p w:rsidR="002C276A" w:rsidRDefault="002C276A" w:rsidP="00CC3297">
      <w:pPr>
        <w:pStyle w:val="Odsekzoznamu"/>
        <w:spacing w:after="0"/>
        <w:jc w:val="both"/>
        <w:rPr>
          <w:rFonts w:ascii="Bookman Old Style" w:hAnsi="Bookman Old Style"/>
        </w:rPr>
      </w:pPr>
    </w:p>
    <w:p w:rsidR="00D51FED" w:rsidRPr="00D51FED" w:rsidRDefault="000373C5" w:rsidP="00D51FED">
      <w:pPr>
        <w:jc w:val="both"/>
        <w:rPr>
          <w:rFonts w:ascii="Bookman Old Style" w:hAnsi="Bookman Old Style"/>
        </w:rPr>
      </w:pPr>
      <w:r>
        <w:rPr>
          <w:rFonts w:ascii="Bookman Old Style" w:hAnsi="Bookman Old Style"/>
        </w:rPr>
        <w:t xml:space="preserve">Návrh rozpočtu Obce Láb predpokladá </w:t>
      </w:r>
      <w:r w:rsidR="00730C5E">
        <w:rPr>
          <w:rFonts w:ascii="Bookman Old Style" w:hAnsi="Bookman Old Style"/>
        </w:rPr>
        <w:t>v roku 201</w:t>
      </w:r>
      <w:r w:rsidR="002B42CA">
        <w:rPr>
          <w:rFonts w:ascii="Bookman Old Style" w:hAnsi="Bookman Old Style"/>
        </w:rPr>
        <w:t>9</w:t>
      </w:r>
      <w:r w:rsidR="004E4564">
        <w:rPr>
          <w:rFonts w:ascii="Bookman Old Style" w:hAnsi="Bookman Old Style"/>
        </w:rPr>
        <w:t xml:space="preserve"> </w:t>
      </w:r>
      <w:r>
        <w:rPr>
          <w:rFonts w:ascii="Bookman Old Style" w:hAnsi="Bookman Old Style"/>
        </w:rPr>
        <w:t>celkové bežné príjmy vo výške</w:t>
      </w:r>
      <w:r w:rsidR="002B42CA">
        <w:rPr>
          <w:rFonts w:ascii="Bookman Old Style" w:hAnsi="Bookman Old Style"/>
        </w:rPr>
        <w:t xml:space="preserve">   </w:t>
      </w:r>
      <w:r>
        <w:rPr>
          <w:rFonts w:ascii="Bookman Old Style" w:hAnsi="Bookman Old Style"/>
        </w:rPr>
        <w:t xml:space="preserve">  </w:t>
      </w:r>
      <w:r w:rsidR="002B42CA" w:rsidRPr="002B42CA">
        <w:rPr>
          <w:rFonts w:ascii="Bookman Old Style" w:hAnsi="Bookman Old Style"/>
        </w:rPr>
        <w:t xml:space="preserve">1 431 023,81 </w:t>
      </w:r>
      <w:r>
        <w:rPr>
          <w:rFonts w:ascii="Bookman Old Style" w:hAnsi="Bookman Old Style"/>
        </w:rPr>
        <w:t>€</w:t>
      </w:r>
      <w:r w:rsidR="002B42CA">
        <w:rPr>
          <w:rFonts w:ascii="Bookman Old Style" w:hAnsi="Bookman Old Style"/>
        </w:rPr>
        <w:t xml:space="preserve"> (vrátane príjmov rozpočtových organizácií)</w:t>
      </w:r>
      <w:r>
        <w:rPr>
          <w:rFonts w:ascii="Bookman Old Style" w:hAnsi="Bookman Old Style"/>
        </w:rPr>
        <w:t xml:space="preserve">,  z toho na prenesené kompetencie a ostatné dotácie vo forme grantov a transferov čiastku </w:t>
      </w:r>
      <w:r w:rsidR="002B42CA" w:rsidRPr="00D51FED">
        <w:rPr>
          <w:rFonts w:ascii="Bookman Old Style" w:hAnsi="Bookman Old Style"/>
        </w:rPr>
        <w:t xml:space="preserve">417 441,33 </w:t>
      </w:r>
      <w:r>
        <w:rPr>
          <w:rFonts w:ascii="Bookman Old Style" w:hAnsi="Bookman Old Style"/>
        </w:rPr>
        <w:t>€</w:t>
      </w:r>
      <w:r w:rsidR="002B42CA">
        <w:rPr>
          <w:rFonts w:ascii="Bookman Old Style" w:hAnsi="Bookman Old Style"/>
        </w:rPr>
        <w:t xml:space="preserve"> (29,17 % bežných príjmov)</w:t>
      </w:r>
      <w:r>
        <w:rPr>
          <w:rFonts w:ascii="Bookman Old Style" w:hAnsi="Bookman Old Style"/>
        </w:rPr>
        <w:t>. Tvorba kapitálových príjmov sa predpokladá</w:t>
      </w:r>
      <w:r w:rsidR="00730C5E">
        <w:rPr>
          <w:rFonts w:ascii="Bookman Old Style" w:hAnsi="Bookman Old Style"/>
        </w:rPr>
        <w:t xml:space="preserve"> len vo výške 1 000,- € za predaj pozemkov</w:t>
      </w:r>
      <w:r>
        <w:rPr>
          <w:rFonts w:ascii="Bookman Old Style" w:hAnsi="Bookman Old Style"/>
        </w:rPr>
        <w:t xml:space="preserve">, Obec Láb nepredpokladá predaj majetku </w:t>
      </w:r>
      <w:r w:rsidR="002B42CA">
        <w:rPr>
          <w:rFonts w:ascii="Bookman Old Style" w:hAnsi="Bookman Old Style"/>
        </w:rPr>
        <w:t xml:space="preserve">väčšieho rozsahu </w:t>
      </w:r>
      <w:r>
        <w:rPr>
          <w:rFonts w:ascii="Bookman Old Style" w:hAnsi="Bookman Old Style"/>
        </w:rPr>
        <w:t>počas rokov 201</w:t>
      </w:r>
      <w:r w:rsidR="002B42CA">
        <w:rPr>
          <w:rFonts w:ascii="Bookman Old Style" w:hAnsi="Bookman Old Style"/>
        </w:rPr>
        <w:t>9</w:t>
      </w:r>
      <w:r>
        <w:rPr>
          <w:rFonts w:ascii="Bookman Old Style" w:hAnsi="Bookman Old Style"/>
        </w:rPr>
        <w:t xml:space="preserve"> až 20</w:t>
      </w:r>
      <w:r w:rsidR="00730C5E">
        <w:rPr>
          <w:rFonts w:ascii="Bookman Old Style" w:hAnsi="Bookman Old Style"/>
        </w:rPr>
        <w:t>2</w:t>
      </w:r>
      <w:r w:rsidR="002B42CA">
        <w:rPr>
          <w:rFonts w:ascii="Bookman Old Style" w:hAnsi="Bookman Old Style"/>
        </w:rPr>
        <w:t>1</w:t>
      </w:r>
      <w:r>
        <w:rPr>
          <w:rFonts w:ascii="Bookman Old Style" w:hAnsi="Bookman Old Style"/>
        </w:rPr>
        <w:t xml:space="preserve">. Finančné operácie príjmové sa predpokladajú vo výške </w:t>
      </w:r>
      <w:r w:rsidR="00D51FED">
        <w:rPr>
          <w:rFonts w:ascii="Bookman Old Style" w:hAnsi="Bookman Old Style"/>
        </w:rPr>
        <w:t xml:space="preserve"> 84 000</w:t>
      </w:r>
      <w:r>
        <w:rPr>
          <w:rFonts w:ascii="Bookman Old Style" w:hAnsi="Bookman Old Style"/>
        </w:rPr>
        <w:t xml:space="preserve"> €</w:t>
      </w:r>
      <w:r w:rsidR="00ED046B">
        <w:rPr>
          <w:rFonts w:ascii="Bookman Old Style" w:hAnsi="Bookman Old Style"/>
        </w:rPr>
        <w:t xml:space="preserve"> vo forme p</w:t>
      </w:r>
      <w:r w:rsidR="00D51FED">
        <w:rPr>
          <w:rFonts w:ascii="Bookman Old Style" w:hAnsi="Bookman Old Style"/>
        </w:rPr>
        <w:t xml:space="preserve">oužitia prostriedkov minulých období. Majú kryť výlučne kapitálové výdavky. </w:t>
      </w:r>
      <w:r>
        <w:rPr>
          <w:rFonts w:ascii="Bookman Old Style" w:hAnsi="Bookman Old Style"/>
        </w:rPr>
        <w:t>Celkové príjmy obce by mali v roku 201</w:t>
      </w:r>
      <w:r w:rsidR="00D51FED">
        <w:rPr>
          <w:rFonts w:ascii="Bookman Old Style" w:hAnsi="Bookman Old Style"/>
        </w:rPr>
        <w:t>9</w:t>
      </w:r>
      <w:r>
        <w:rPr>
          <w:rFonts w:ascii="Bookman Old Style" w:hAnsi="Bookman Old Style"/>
        </w:rPr>
        <w:t xml:space="preserve"> dosiahnuť výšku </w:t>
      </w:r>
      <w:r w:rsidR="00D51FED" w:rsidRPr="00D51FED">
        <w:rPr>
          <w:rFonts w:ascii="Bookman Old Style" w:hAnsi="Bookman Old Style"/>
        </w:rPr>
        <w:t>1 516 023,81 €, čo je v porovnaní s rokom 2018 zvýšenie o </w:t>
      </w:r>
      <w:r w:rsidR="00D51FED">
        <w:rPr>
          <w:rFonts w:ascii="Bookman Old Style" w:hAnsi="Bookman Old Style"/>
        </w:rPr>
        <w:t xml:space="preserve">   </w:t>
      </w:r>
      <w:r w:rsidR="00D51FED" w:rsidRPr="00D51FED">
        <w:rPr>
          <w:rFonts w:ascii="Bookman Old Style" w:hAnsi="Bookman Old Style"/>
        </w:rPr>
        <w:t>14,68 %.</w:t>
      </w:r>
    </w:p>
    <w:p w:rsidR="00ED046B" w:rsidRDefault="00ED046B" w:rsidP="00CC3297">
      <w:pPr>
        <w:spacing w:after="0"/>
        <w:jc w:val="both"/>
        <w:rPr>
          <w:rFonts w:ascii="Bookman Old Style" w:hAnsi="Bookman Old Style"/>
        </w:rPr>
      </w:pPr>
      <w:r>
        <w:rPr>
          <w:rFonts w:ascii="Bookman Old Style" w:hAnsi="Bookman Old Style"/>
        </w:rPr>
        <w:t>Bežné príjmy boli v porovnaní s rokom 201</w:t>
      </w:r>
      <w:r w:rsidR="00D51FED">
        <w:rPr>
          <w:rFonts w:ascii="Bookman Old Style" w:hAnsi="Bookman Old Style"/>
        </w:rPr>
        <w:t>8</w:t>
      </w:r>
      <w:r>
        <w:rPr>
          <w:rFonts w:ascii="Bookman Old Style" w:hAnsi="Bookman Old Style"/>
        </w:rPr>
        <w:t xml:space="preserve"> posilnené v oblasti výnosu dane z príjmov poukázaných územnej samospráve, a to o </w:t>
      </w:r>
      <w:r w:rsidR="00D51FED">
        <w:rPr>
          <w:rFonts w:ascii="Bookman Old Style" w:hAnsi="Bookman Old Style"/>
        </w:rPr>
        <w:t>10</w:t>
      </w:r>
      <w:r>
        <w:rPr>
          <w:rFonts w:ascii="Bookman Old Style" w:hAnsi="Bookman Old Style"/>
        </w:rPr>
        <w:t xml:space="preserve"> %. Ide o reálny nárast, ktorý vyplýva jednak zo zvýšeného počtu detí v školských zariadeniach, ako aj z vyššieho výnosu dane z príjmov fyzických osôb</w:t>
      </w:r>
      <w:r w:rsidR="00D51FED">
        <w:rPr>
          <w:rFonts w:ascii="Bookman Old Style" w:hAnsi="Bookman Old Style"/>
        </w:rPr>
        <w:t>, vybranej na úrovni štátu</w:t>
      </w:r>
      <w:r>
        <w:rPr>
          <w:rFonts w:ascii="Bookman Old Style" w:hAnsi="Bookman Old Style"/>
        </w:rPr>
        <w:t>.</w:t>
      </w:r>
      <w:r w:rsidR="00D51FED">
        <w:rPr>
          <w:rFonts w:ascii="Bookman Old Style" w:hAnsi="Bookman Old Style"/>
        </w:rPr>
        <w:t xml:space="preserve"> Zvýšený odhad vychádza z prognóz </w:t>
      </w:r>
      <w:proofErr w:type="spellStart"/>
      <w:r w:rsidR="00D51FED">
        <w:rPr>
          <w:rFonts w:ascii="Bookman Old Style" w:hAnsi="Bookman Old Style"/>
        </w:rPr>
        <w:t>MF</w:t>
      </w:r>
      <w:proofErr w:type="spellEnd"/>
      <w:r w:rsidR="00D51FED">
        <w:rPr>
          <w:rFonts w:ascii="Bookman Old Style" w:hAnsi="Bookman Old Style"/>
        </w:rPr>
        <w:t xml:space="preserve"> SR, odhadov rastu príjmov fyzických osôb, rastu zamestnanosti a celkového rastu HDP.</w:t>
      </w:r>
      <w:r>
        <w:rPr>
          <w:rFonts w:ascii="Bookman Old Style" w:hAnsi="Bookman Old Style"/>
        </w:rPr>
        <w:t xml:space="preserve"> </w:t>
      </w:r>
    </w:p>
    <w:p w:rsidR="00ED046B" w:rsidRDefault="00ED046B" w:rsidP="00CC3297">
      <w:pPr>
        <w:spacing w:after="0"/>
        <w:jc w:val="both"/>
        <w:rPr>
          <w:rFonts w:ascii="Bookman Old Style" w:hAnsi="Bookman Old Style"/>
        </w:rPr>
      </w:pPr>
    </w:p>
    <w:p w:rsidR="005032C0" w:rsidRDefault="005032C0" w:rsidP="00CC3297">
      <w:pPr>
        <w:spacing w:after="0"/>
        <w:jc w:val="both"/>
        <w:rPr>
          <w:rFonts w:ascii="Bookman Old Style" w:hAnsi="Bookman Old Style"/>
        </w:rPr>
      </w:pPr>
      <w:r>
        <w:rPr>
          <w:rFonts w:ascii="Bookman Old Style" w:hAnsi="Bookman Old Style"/>
        </w:rPr>
        <w:t>Príjmy obsahujú aj príjmy rozpočtových organizácií – školských zariadení. Od roku 201</w:t>
      </w:r>
      <w:r w:rsidR="00D51FED">
        <w:rPr>
          <w:rFonts w:ascii="Bookman Old Style" w:hAnsi="Bookman Old Style"/>
        </w:rPr>
        <w:t>8</w:t>
      </w:r>
      <w:r w:rsidR="003E2DAC">
        <w:rPr>
          <w:rFonts w:ascii="Bookman Old Style" w:hAnsi="Bookman Old Style"/>
        </w:rPr>
        <w:t xml:space="preserve"> </w:t>
      </w:r>
      <w:r>
        <w:rPr>
          <w:rFonts w:ascii="Bookman Old Style" w:hAnsi="Bookman Old Style"/>
        </w:rPr>
        <w:t xml:space="preserve">v zmysle novej právnej úpravy sú všetky príjmy týchto organizácií rozpočtované a mimorozpočtové príjmy organizácie </w:t>
      </w:r>
      <w:r w:rsidR="00D51FED">
        <w:rPr>
          <w:rFonts w:ascii="Bookman Old Style" w:hAnsi="Bookman Old Style"/>
        </w:rPr>
        <w:t>sa ne</w:t>
      </w:r>
      <w:r>
        <w:rPr>
          <w:rFonts w:ascii="Bookman Old Style" w:hAnsi="Bookman Old Style"/>
        </w:rPr>
        <w:t>vykaz</w:t>
      </w:r>
      <w:r w:rsidR="00D51FED">
        <w:rPr>
          <w:rFonts w:ascii="Bookman Old Style" w:hAnsi="Bookman Old Style"/>
        </w:rPr>
        <w:t>ujú</w:t>
      </w:r>
      <w:r>
        <w:rPr>
          <w:rFonts w:ascii="Bookman Old Style" w:hAnsi="Bookman Old Style"/>
        </w:rPr>
        <w:t>. Ide napr. o príjmy za stravu</w:t>
      </w:r>
      <w:r w:rsidR="00D51FED">
        <w:rPr>
          <w:rFonts w:ascii="Bookman Old Style" w:hAnsi="Bookman Old Style"/>
        </w:rPr>
        <w:t xml:space="preserve"> v školskej jedálni</w:t>
      </w:r>
      <w:r>
        <w:rPr>
          <w:rFonts w:ascii="Bookman Old Style" w:hAnsi="Bookman Old Style"/>
        </w:rPr>
        <w:t>.</w:t>
      </w:r>
    </w:p>
    <w:p w:rsidR="00D51FED" w:rsidRDefault="00D51FED" w:rsidP="00CC3297">
      <w:pPr>
        <w:spacing w:after="0"/>
        <w:jc w:val="both"/>
        <w:rPr>
          <w:rFonts w:ascii="Bookman Old Style" w:hAnsi="Bookman Old Style"/>
        </w:rPr>
      </w:pPr>
    </w:p>
    <w:p w:rsidR="00D51FED" w:rsidRDefault="000D5A86" w:rsidP="00CC3297">
      <w:pPr>
        <w:spacing w:after="0"/>
        <w:jc w:val="both"/>
        <w:rPr>
          <w:rFonts w:ascii="Bookman Old Style" w:hAnsi="Bookman Old Style"/>
        </w:rPr>
      </w:pPr>
      <w:r>
        <w:rPr>
          <w:rFonts w:ascii="Bookman Old Style" w:hAnsi="Bookman Old Style"/>
        </w:rPr>
        <w:t xml:space="preserve">Nárast sa predpokladá aj v oblasti miestnych daní a poplatkov. V prípade prijatia nového </w:t>
      </w:r>
      <w:proofErr w:type="spellStart"/>
      <w:r>
        <w:rPr>
          <w:rFonts w:ascii="Bookman Old Style" w:hAnsi="Bookman Old Style"/>
        </w:rPr>
        <w:t>VZN</w:t>
      </w:r>
      <w:proofErr w:type="spellEnd"/>
      <w:r>
        <w:rPr>
          <w:rFonts w:ascii="Bookman Old Style" w:hAnsi="Bookman Old Style"/>
        </w:rPr>
        <w:t xml:space="preserve"> o miestnom poplatku za komunálny odpad a drobný stavebný odpad sa zvyšujú niektoré sadzby za zber a likvidáciu odpadu. Uvedené vyplýva z legislatívnych zmien s účinnosťou od 01.01.2019. Zároveň </w:t>
      </w:r>
      <w:r w:rsidR="00A20E94">
        <w:rPr>
          <w:rFonts w:ascii="Bookman Old Style" w:hAnsi="Bookman Old Style"/>
        </w:rPr>
        <w:t>je predpoklad zvýšenia počtu poplatníkov a daňovníkov v dôsl</w:t>
      </w:r>
      <w:r w:rsidR="0086616E">
        <w:rPr>
          <w:rFonts w:ascii="Bookman Old Style" w:hAnsi="Bookman Old Style"/>
        </w:rPr>
        <w:t>edku rozvoja bytových zón v obci</w:t>
      </w:r>
      <w:r w:rsidR="00A20E94">
        <w:rPr>
          <w:rFonts w:ascii="Bookman Old Style" w:hAnsi="Bookman Old Style"/>
        </w:rPr>
        <w:t>. Rozpočet reaguje aj na pomalší výber poplatkov v roku 2018 a ich úhradu v nasledujúcom období.</w:t>
      </w:r>
    </w:p>
    <w:p w:rsidR="00A20E94" w:rsidRDefault="00A20E94" w:rsidP="00CC3297">
      <w:pPr>
        <w:spacing w:after="0"/>
        <w:jc w:val="both"/>
        <w:rPr>
          <w:rFonts w:ascii="Bookman Old Style" w:hAnsi="Bookman Old Style"/>
        </w:rPr>
      </w:pPr>
    </w:p>
    <w:p w:rsidR="00A20E94" w:rsidRDefault="00A20E94" w:rsidP="00CC3297">
      <w:pPr>
        <w:spacing w:after="0"/>
        <w:jc w:val="both"/>
        <w:rPr>
          <w:rFonts w:ascii="Bookman Old Style" w:hAnsi="Bookman Old Style"/>
        </w:rPr>
      </w:pPr>
      <w:r>
        <w:rPr>
          <w:rFonts w:ascii="Bookman Old Style" w:hAnsi="Bookman Old Style"/>
        </w:rPr>
        <w:t>Zvýšenie je zapracované aj v príjmoch na krytie výdavkov v rámci preneseného výkonu štátnej správy. Ide najmä o financovanie školstva. Uvedená položka sa bude v roku 2019 aktualizovať podľa reálnych príjmov od štátu.</w:t>
      </w:r>
    </w:p>
    <w:p w:rsidR="005032C0" w:rsidRDefault="005032C0" w:rsidP="00CC3297">
      <w:pPr>
        <w:spacing w:after="0"/>
        <w:jc w:val="both"/>
        <w:rPr>
          <w:rFonts w:ascii="Bookman Old Style" w:hAnsi="Bookman Old Style"/>
        </w:rPr>
      </w:pPr>
    </w:p>
    <w:p w:rsidR="00ED7662" w:rsidRDefault="000373C5" w:rsidP="00A20E94">
      <w:pPr>
        <w:jc w:val="both"/>
        <w:rPr>
          <w:rFonts w:ascii="Bookman Old Style" w:hAnsi="Bookman Old Style"/>
        </w:rPr>
      </w:pPr>
      <w:r>
        <w:rPr>
          <w:rFonts w:ascii="Bookman Old Style" w:hAnsi="Bookman Old Style"/>
        </w:rPr>
        <w:t>Bežné výdavky v rozpočte na r. 201</w:t>
      </w:r>
      <w:r w:rsidR="00A20E94">
        <w:rPr>
          <w:rFonts w:ascii="Bookman Old Style" w:hAnsi="Bookman Old Style"/>
        </w:rPr>
        <w:t>9</w:t>
      </w:r>
      <w:r>
        <w:rPr>
          <w:rFonts w:ascii="Bookman Old Style" w:hAnsi="Bookman Old Style"/>
        </w:rPr>
        <w:t xml:space="preserve"> sú predpokladané v sume </w:t>
      </w:r>
      <w:r w:rsidR="00A20E94" w:rsidRPr="00A20E94">
        <w:rPr>
          <w:rFonts w:ascii="Bookman Old Style" w:hAnsi="Bookman Old Style"/>
        </w:rPr>
        <w:t>1 422 925,67 €</w:t>
      </w:r>
      <w:r w:rsidR="00A20E94">
        <w:rPr>
          <w:rFonts w:ascii="Bookman Old Style" w:hAnsi="Bookman Old Style"/>
        </w:rPr>
        <w:t xml:space="preserve"> </w:t>
      </w:r>
      <w:r>
        <w:rPr>
          <w:rFonts w:ascii="Bookman Old Style" w:hAnsi="Bookman Old Style"/>
        </w:rPr>
        <w:t xml:space="preserve">a kapitálové výdavky vo výške </w:t>
      </w:r>
      <w:r w:rsidR="00A20E94">
        <w:rPr>
          <w:rFonts w:ascii="Bookman Old Style" w:hAnsi="Bookman Old Style"/>
        </w:rPr>
        <w:t>8</w:t>
      </w:r>
      <w:r w:rsidR="002F7E47">
        <w:rPr>
          <w:rFonts w:ascii="Bookman Old Style" w:hAnsi="Bookman Old Style"/>
        </w:rPr>
        <w:t>5 </w:t>
      </w:r>
      <w:r w:rsidR="00A20E94">
        <w:rPr>
          <w:rFonts w:ascii="Bookman Old Style" w:hAnsi="Bookman Old Style"/>
        </w:rPr>
        <w:t>000</w:t>
      </w:r>
      <w:r w:rsidR="002F7E47">
        <w:rPr>
          <w:rFonts w:ascii="Bookman Old Style" w:hAnsi="Bookman Old Style"/>
        </w:rPr>
        <w:t>,</w:t>
      </w:r>
      <w:r w:rsidR="00A20E94">
        <w:rPr>
          <w:rFonts w:ascii="Bookman Old Style" w:hAnsi="Bookman Old Style"/>
        </w:rPr>
        <w:t>- €</w:t>
      </w:r>
      <w:r w:rsidR="00ED7662" w:rsidRPr="00ED7662">
        <w:rPr>
          <w:rFonts w:ascii="Bookman Old Style" w:hAnsi="Bookman Old Style"/>
        </w:rPr>
        <w:t>.</w:t>
      </w:r>
      <w:r w:rsidR="00ED7662">
        <w:rPr>
          <w:rFonts w:ascii="Bookman Old Style" w:hAnsi="Bookman Old Style"/>
        </w:rPr>
        <w:t xml:space="preserve"> Bežný rozpočet je plánovaný ako </w:t>
      </w:r>
      <w:r w:rsidR="00A20E94">
        <w:rPr>
          <w:rFonts w:ascii="Bookman Old Style" w:hAnsi="Bookman Old Style"/>
        </w:rPr>
        <w:t xml:space="preserve">mierne </w:t>
      </w:r>
      <w:r w:rsidR="00ED7662">
        <w:rPr>
          <w:rFonts w:ascii="Bookman Old Style" w:hAnsi="Bookman Old Style"/>
        </w:rPr>
        <w:t xml:space="preserve">prebytkový vo výške </w:t>
      </w:r>
      <w:r w:rsidR="00A20E94" w:rsidRPr="00EC64A9">
        <w:rPr>
          <w:rFonts w:ascii="Bookman Old Style" w:hAnsi="Bookman Old Style"/>
        </w:rPr>
        <w:t>8 098,14 €</w:t>
      </w:r>
      <w:r w:rsidR="00ED7662" w:rsidRPr="00ED7662">
        <w:rPr>
          <w:rFonts w:ascii="Bookman Old Style" w:hAnsi="Bookman Old Style"/>
        </w:rPr>
        <w:t xml:space="preserve">, </w:t>
      </w:r>
      <w:r>
        <w:rPr>
          <w:rFonts w:ascii="Bookman Old Style" w:hAnsi="Bookman Old Style"/>
        </w:rPr>
        <w:t xml:space="preserve">kapitálový rozpočet je rozpočtovaný so schodkom </w:t>
      </w:r>
      <w:r w:rsidR="00ED7662" w:rsidRPr="00ED7662">
        <w:rPr>
          <w:rFonts w:ascii="Bookman Old Style" w:hAnsi="Bookman Old Style"/>
        </w:rPr>
        <w:t>-</w:t>
      </w:r>
      <w:r w:rsidR="00A20E94">
        <w:rPr>
          <w:rFonts w:ascii="Bookman Old Style" w:hAnsi="Bookman Old Style"/>
        </w:rPr>
        <w:t>84 000,- €</w:t>
      </w:r>
      <w:r w:rsidR="00ED7662" w:rsidRPr="00ED7662">
        <w:rPr>
          <w:rFonts w:ascii="Bookman Old Style" w:hAnsi="Bookman Old Style"/>
        </w:rPr>
        <w:t xml:space="preserve">. </w:t>
      </w:r>
      <w:r w:rsidR="00ED7662">
        <w:rPr>
          <w:rFonts w:ascii="Bookman Old Style" w:hAnsi="Bookman Old Style"/>
        </w:rPr>
        <w:t xml:space="preserve">Schodok kapitálového rozpočtu by mal byť krytý </w:t>
      </w:r>
      <w:r w:rsidR="002F7E47">
        <w:rPr>
          <w:rFonts w:ascii="Bookman Old Style" w:hAnsi="Bookman Old Style"/>
        </w:rPr>
        <w:t xml:space="preserve">hlavne </w:t>
      </w:r>
      <w:r w:rsidR="00A20E94">
        <w:rPr>
          <w:rFonts w:ascii="Bookman Old Style" w:hAnsi="Bookman Old Style"/>
        </w:rPr>
        <w:t>finančnými operáciami príjmovými (prostriedky z minulých období)</w:t>
      </w:r>
      <w:r w:rsidR="00ED7662">
        <w:rPr>
          <w:rFonts w:ascii="Bookman Old Style" w:hAnsi="Bookman Old Style"/>
        </w:rPr>
        <w:t>. K</w:t>
      </w:r>
      <w:r>
        <w:rPr>
          <w:rFonts w:ascii="Bookman Old Style" w:hAnsi="Bookman Old Style"/>
        </w:rPr>
        <w:t xml:space="preserve">rytie výdavkových finančných operácií </w:t>
      </w:r>
      <w:r w:rsidR="00ED7662">
        <w:rPr>
          <w:rFonts w:ascii="Bookman Old Style" w:hAnsi="Bookman Old Style"/>
        </w:rPr>
        <w:t xml:space="preserve">je </w:t>
      </w:r>
      <w:r>
        <w:rPr>
          <w:rFonts w:ascii="Bookman Old Style" w:hAnsi="Bookman Old Style"/>
        </w:rPr>
        <w:t xml:space="preserve">zabezpečené prebytkom bežného rozpočtu. </w:t>
      </w:r>
      <w:r w:rsidR="00EC64A9">
        <w:rPr>
          <w:rFonts w:ascii="Bookman Old Style" w:hAnsi="Bookman Old Style"/>
        </w:rPr>
        <w:t>Finančné operácie výdavkové predstavujú splátky úverov od Štátneho fondu rozvoja bývania, ktorý bol prijatý na výstavbu nájomného domu s 8 bytovými jednotkami. Splatnosť úveru je 30 rokov. Obec neeviduje žiadne iné úvery.</w:t>
      </w:r>
    </w:p>
    <w:p w:rsidR="00EC64A9" w:rsidRDefault="00ED7662" w:rsidP="00CC3297">
      <w:pPr>
        <w:spacing w:after="0"/>
        <w:jc w:val="both"/>
        <w:rPr>
          <w:rFonts w:ascii="Bookman Old Style" w:hAnsi="Bookman Old Style"/>
        </w:rPr>
      </w:pPr>
      <w:r>
        <w:rPr>
          <w:rFonts w:ascii="Bookman Old Style" w:hAnsi="Bookman Old Style"/>
        </w:rPr>
        <w:t>Celkový r</w:t>
      </w:r>
      <w:r w:rsidR="000373C5">
        <w:rPr>
          <w:rFonts w:ascii="Bookman Old Style" w:hAnsi="Bookman Old Style"/>
        </w:rPr>
        <w:t xml:space="preserve">ozpočet </w:t>
      </w:r>
      <w:r>
        <w:rPr>
          <w:rFonts w:ascii="Bookman Old Style" w:hAnsi="Bookman Old Style"/>
        </w:rPr>
        <w:t xml:space="preserve">predpokladá prebytok vo výške </w:t>
      </w:r>
      <w:r w:rsidR="000373C5">
        <w:rPr>
          <w:rFonts w:ascii="Bookman Old Style" w:hAnsi="Bookman Old Style"/>
        </w:rPr>
        <w:t xml:space="preserve">vo výške </w:t>
      </w:r>
      <w:r w:rsidRPr="00ED7662">
        <w:rPr>
          <w:rFonts w:ascii="Bookman Old Style" w:hAnsi="Bookman Old Style"/>
        </w:rPr>
        <w:t>1</w:t>
      </w:r>
      <w:r w:rsidR="00EC64A9">
        <w:rPr>
          <w:rFonts w:ascii="Bookman Old Style" w:hAnsi="Bookman Old Style"/>
        </w:rPr>
        <w:t> </w:t>
      </w:r>
      <w:r w:rsidR="002F7E47">
        <w:rPr>
          <w:rFonts w:ascii="Bookman Old Style" w:hAnsi="Bookman Old Style"/>
        </w:rPr>
        <w:t>0</w:t>
      </w:r>
      <w:r w:rsidR="00EC64A9">
        <w:rPr>
          <w:rFonts w:ascii="Bookman Old Style" w:hAnsi="Bookman Old Style"/>
        </w:rPr>
        <w:t>98,14</w:t>
      </w:r>
      <w:r>
        <w:rPr>
          <w:rFonts w:ascii="Bookman Old Style" w:hAnsi="Bookman Old Style"/>
        </w:rPr>
        <w:t xml:space="preserve"> EUR. Rozpočet </w:t>
      </w:r>
      <w:r w:rsidR="00EC64A9">
        <w:rPr>
          <w:rFonts w:ascii="Bookman Old Style" w:hAnsi="Bookman Old Style"/>
        </w:rPr>
        <w:t xml:space="preserve">nepredpokladá čerpanie žiadnych nenávratných finančných príspevkov. Tieto budú zapracované v čase ich schválenia, vrátane povinného </w:t>
      </w:r>
      <w:proofErr w:type="spellStart"/>
      <w:r w:rsidR="00EC64A9">
        <w:rPr>
          <w:rFonts w:ascii="Bookman Old Style" w:hAnsi="Bookman Old Style"/>
        </w:rPr>
        <w:t>kofinancovania</w:t>
      </w:r>
      <w:proofErr w:type="spellEnd"/>
      <w:r w:rsidR="00EC64A9">
        <w:rPr>
          <w:rFonts w:ascii="Bookman Old Style" w:hAnsi="Bookman Old Style"/>
        </w:rPr>
        <w:t xml:space="preserve">. Rok 2019 bude náročný z pohľadu sledovania výberu daní a poplatkov, nakoľko rozpočet na uvedené obdobie neobsahuje významné rezervy. Včasný výber daní a poplatkov je preto nevyhnutný. Zároveň je výdavková časť rozpočtu zvýšená v dôsledku už uvedených legislatívnych zmien, ktoré sa prejavia od roku 2019 a ktorých dosah v dôsledku neexistencie aplikačnej praxe nie je možné presnejšie a exaktnejšie vyčísliť. </w:t>
      </w:r>
    </w:p>
    <w:p w:rsidR="00EC64A9" w:rsidRDefault="00EC64A9" w:rsidP="00CC3297">
      <w:pPr>
        <w:spacing w:after="0"/>
        <w:jc w:val="both"/>
        <w:rPr>
          <w:rFonts w:ascii="Bookman Old Style" w:hAnsi="Bookman Old Style"/>
        </w:rPr>
      </w:pPr>
    </w:p>
    <w:p w:rsidR="00EC64A9" w:rsidRDefault="00EC64A9" w:rsidP="00CC3297">
      <w:pPr>
        <w:spacing w:after="0"/>
        <w:jc w:val="both"/>
        <w:rPr>
          <w:rFonts w:ascii="Bookman Old Style" w:hAnsi="Bookman Old Style"/>
        </w:rPr>
      </w:pPr>
      <w:r>
        <w:rPr>
          <w:rFonts w:ascii="Bookman Old Style" w:hAnsi="Bookman Old Style"/>
        </w:rPr>
        <w:t xml:space="preserve">Zároveň je výdavková časť rozpočtu zvýšená aj o predpokladaný index rastu cien. rozpočet reaguje na zvýšenie cien energií, plynu, vodného a stočného, </w:t>
      </w:r>
      <w:proofErr w:type="spellStart"/>
      <w:r>
        <w:rPr>
          <w:rFonts w:ascii="Bookman Old Style" w:hAnsi="Bookman Old Style"/>
        </w:rPr>
        <w:t>PHM</w:t>
      </w:r>
      <w:proofErr w:type="spellEnd"/>
      <w:r>
        <w:rPr>
          <w:rFonts w:ascii="Bookman Old Style" w:hAnsi="Bookman Old Style"/>
        </w:rPr>
        <w:t xml:space="preserve">. </w:t>
      </w:r>
    </w:p>
    <w:p w:rsidR="00EC64A9" w:rsidRDefault="00EC64A9" w:rsidP="00CC3297">
      <w:pPr>
        <w:spacing w:after="0"/>
        <w:jc w:val="both"/>
        <w:rPr>
          <w:rFonts w:ascii="Bookman Old Style" w:hAnsi="Bookman Old Style"/>
        </w:rPr>
      </w:pPr>
    </w:p>
    <w:p w:rsidR="002F7E47" w:rsidRDefault="00EC64A9" w:rsidP="00CC3297">
      <w:pPr>
        <w:spacing w:after="0"/>
        <w:jc w:val="both"/>
        <w:rPr>
          <w:rFonts w:ascii="Bookman Old Style" w:hAnsi="Bookman Old Style"/>
        </w:rPr>
      </w:pPr>
      <w:r>
        <w:rPr>
          <w:rFonts w:ascii="Bookman Old Style" w:hAnsi="Bookman Old Style"/>
        </w:rPr>
        <w:t>Rozpočet predpokladá aj poskytovanie dotácií pre fyzické a právnické osoby, ktoré vykonávajú na území obce činnosti verejnoprospešného charakteru. Ich výška však bola prispôsobená možnostiam rozpočtu v roku 2019 a je na rozhodnutí obecného zastupiteľstva, aby rozhodli o ich výške a použití.</w:t>
      </w:r>
    </w:p>
    <w:p w:rsidR="00B57A5B" w:rsidRDefault="00B57A5B" w:rsidP="00CC3297">
      <w:pPr>
        <w:spacing w:after="0"/>
        <w:jc w:val="both"/>
        <w:rPr>
          <w:rFonts w:ascii="Bookman Old Style" w:hAnsi="Bookman Old Style"/>
        </w:rPr>
      </w:pPr>
    </w:p>
    <w:p w:rsidR="002F7E47" w:rsidRDefault="002F7E47" w:rsidP="00CC3297">
      <w:pPr>
        <w:spacing w:after="0"/>
        <w:jc w:val="both"/>
        <w:rPr>
          <w:rFonts w:ascii="Bookman Old Style" w:hAnsi="Bookman Old Style"/>
        </w:rPr>
      </w:pPr>
      <w:r>
        <w:rPr>
          <w:rFonts w:ascii="Bookman Old Style" w:hAnsi="Bookman Old Style"/>
        </w:rPr>
        <w:t>Rekapitulácia rozpočtu Obce Láb na rok 2018 v €:</w:t>
      </w:r>
    </w:p>
    <w:p w:rsidR="00B57A5B" w:rsidRDefault="00B57A5B" w:rsidP="00CC3297">
      <w:pPr>
        <w:spacing w:after="0"/>
        <w:jc w:val="both"/>
        <w:rPr>
          <w:rFonts w:ascii="Bookman Old Style" w:hAnsi="Bookman Old Style"/>
        </w:rPr>
      </w:pPr>
    </w:p>
    <w:p w:rsidR="003B3981" w:rsidRPr="003B3981" w:rsidRDefault="001B2AD2" w:rsidP="00CC3297">
      <w:pPr>
        <w:spacing w:after="0"/>
        <w:jc w:val="both"/>
        <w:rPr>
          <w:rFonts w:ascii="Bookman Old Style" w:hAnsi="Bookman Old Style"/>
        </w:rPr>
      </w:pPr>
      <w:r w:rsidRPr="001B2AD2">
        <w:drawing>
          <wp:inline distT="0" distB="0" distL="0" distR="0" wp14:anchorId="6473E43D" wp14:editId="4D07E7F4">
            <wp:extent cx="5760720" cy="2904198"/>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904198"/>
                    </a:xfrm>
                    <a:prstGeom prst="rect">
                      <a:avLst/>
                    </a:prstGeom>
                    <a:noFill/>
                    <a:ln>
                      <a:noFill/>
                    </a:ln>
                  </pic:spPr>
                </pic:pic>
              </a:graphicData>
            </a:graphic>
          </wp:inline>
        </w:drawing>
      </w:r>
    </w:p>
    <w:p w:rsidR="003E2DAC" w:rsidRDefault="003E2DAC" w:rsidP="00CC3297">
      <w:pPr>
        <w:spacing w:after="0"/>
        <w:jc w:val="both"/>
        <w:rPr>
          <w:rFonts w:ascii="Bookman Old Style" w:hAnsi="Bookman Old Style"/>
        </w:rPr>
      </w:pPr>
    </w:p>
    <w:p w:rsidR="003B3981" w:rsidRDefault="003E2DAC" w:rsidP="00CC3297">
      <w:pPr>
        <w:spacing w:after="0"/>
        <w:jc w:val="both"/>
        <w:rPr>
          <w:rFonts w:ascii="Bookman Old Style" w:hAnsi="Bookman Old Style"/>
        </w:rPr>
      </w:pPr>
      <w:r>
        <w:rPr>
          <w:rFonts w:ascii="Bookman Old Style" w:hAnsi="Bookman Old Style"/>
        </w:rPr>
        <w:t xml:space="preserve">Do kapitálových výdavkov bol </w:t>
      </w:r>
      <w:r w:rsidR="003B3981">
        <w:rPr>
          <w:rFonts w:ascii="Bookman Old Style" w:hAnsi="Bookman Old Style"/>
        </w:rPr>
        <w:t>zahrnut</w:t>
      </w:r>
      <w:r>
        <w:rPr>
          <w:rFonts w:ascii="Bookman Old Style" w:hAnsi="Bookman Old Style"/>
        </w:rPr>
        <w:t xml:space="preserve">ý projekt </w:t>
      </w:r>
      <w:r w:rsidR="00173F72">
        <w:rPr>
          <w:rFonts w:ascii="Bookman Old Style" w:hAnsi="Bookman Old Style"/>
        </w:rPr>
        <w:t xml:space="preserve">rekonštrukcie zázemia futbalového ihriska vo výške 60 </w:t>
      </w:r>
      <w:r w:rsidR="00BC0889">
        <w:rPr>
          <w:rFonts w:ascii="Bookman Old Style" w:hAnsi="Bookman Old Style"/>
        </w:rPr>
        <w:t>00</w:t>
      </w:r>
      <w:r w:rsidR="00173F72">
        <w:rPr>
          <w:rFonts w:ascii="Bookman Old Style" w:hAnsi="Bookman Old Style"/>
        </w:rPr>
        <w:t xml:space="preserve">0,- € a výdavky na obstaranie projektovej dokumentácie k budúcim investíciám. </w:t>
      </w:r>
      <w:r>
        <w:rPr>
          <w:rFonts w:ascii="Bookman Old Style" w:hAnsi="Bookman Old Style"/>
        </w:rPr>
        <w:t xml:space="preserve"> </w:t>
      </w:r>
    </w:p>
    <w:p w:rsidR="003B019F" w:rsidRDefault="003B019F" w:rsidP="00CC3297">
      <w:pPr>
        <w:spacing w:after="0"/>
        <w:jc w:val="both"/>
        <w:rPr>
          <w:rFonts w:ascii="Bookman Old Style" w:hAnsi="Bookman Old Style"/>
        </w:rPr>
      </w:pPr>
    </w:p>
    <w:p w:rsidR="003E2DAC" w:rsidRDefault="003E2DAC" w:rsidP="00CC3297">
      <w:pPr>
        <w:spacing w:after="0"/>
        <w:jc w:val="both"/>
        <w:rPr>
          <w:rFonts w:ascii="Bookman Old Style" w:hAnsi="Bookman Old Style"/>
        </w:rPr>
      </w:pPr>
      <w:r>
        <w:rPr>
          <w:rFonts w:ascii="Bookman Old Style" w:hAnsi="Bookman Old Style"/>
        </w:rPr>
        <w:t>Do rozpoč</w:t>
      </w:r>
      <w:r w:rsidR="00173F72">
        <w:rPr>
          <w:rFonts w:ascii="Bookman Old Style" w:hAnsi="Bookman Old Style"/>
        </w:rPr>
        <w:t>tu obce Láb je možné v roku 2019</w:t>
      </w:r>
      <w:r>
        <w:rPr>
          <w:rFonts w:ascii="Bookman Old Style" w:hAnsi="Bookman Old Style"/>
        </w:rPr>
        <w:t xml:space="preserve"> zapojiť po prerokovaní záverečného účtu za rok 201</w:t>
      </w:r>
      <w:r w:rsidR="00173F72">
        <w:rPr>
          <w:rFonts w:ascii="Bookman Old Style" w:hAnsi="Bookman Old Style"/>
        </w:rPr>
        <w:t>8</w:t>
      </w:r>
      <w:r>
        <w:rPr>
          <w:rFonts w:ascii="Bookman Old Style" w:hAnsi="Bookman Old Style"/>
        </w:rPr>
        <w:t xml:space="preserve"> aj prostriedky rezervného fondu</w:t>
      </w:r>
      <w:r w:rsidR="00173F72">
        <w:rPr>
          <w:rFonts w:ascii="Bookman Old Style" w:hAnsi="Bookman Old Style"/>
        </w:rPr>
        <w:t xml:space="preserve">. </w:t>
      </w:r>
      <w:r>
        <w:rPr>
          <w:rFonts w:ascii="Bookman Old Style" w:hAnsi="Bookman Old Style"/>
        </w:rPr>
        <w:t xml:space="preserve"> </w:t>
      </w:r>
    </w:p>
    <w:p w:rsidR="003E2DAC" w:rsidRDefault="003E2DAC" w:rsidP="00CC3297">
      <w:pPr>
        <w:spacing w:after="0"/>
        <w:jc w:val="both"/>
        <w:rPr>
          <w:rFonts w:ascii="Bookman Old Style" w:hAnsi="Bookman Old Style"/>
        </w:rPr>
      </w:pPr>
    </w:p>
    <w:p w:rsidR="003E2DAC" w:rsidRDefault="003E2DAC" w:rsidP="00CC3297">
      <w:pPr>
        <w:spacing w:after="0"/>
        <w:jc w:val="both"/>
        <w:rPr>
          <w:rFonts w:ascii="Bookman Old Style" w:hAnsi="Bookman Old Style"/>
        </w:rPr>
      </w:pPr>
      <w:r>
        <w:rPr>
          <w:rFonts w:ascii="Bookman Old Style" w:hAnsi="Bookman Old Style"/>
        </w:rPr>
        <w:t>Rozpočet obce na rok 201</w:t>
      </w:r>
      <w:r w:rsidR="00173F72">
        <w:rPr>
          <w:rFonts w:ascii="Bookman Old Style" w:hAnsi="Bookman Old Style"/>
        </w:rPr>
        <w:t>9</w:t>
      </w:r>
      <w:r>
        <w:rPr>
          <w:rFonts w:ascii="Bookman Old Style" w:hAnsi="Bookman Old Style"/>
        </w:rPr>
        <w:t xml:space="preserve"> </w:t>
      </w:r>
      <w:r w:rsidR="00173F72">
        <w:rPr>
          <w:rFonts w:ascii="Bookman Old Style" w:hAnsi="Bookman Old Style"/>
        </w:rPr>
        <w:t>má zahrnuté najmä položky novej legislatívy a možné investície bude možné zohľadňovať na základe schválenia záverečného účtu za rok  2018 a po definovaní možnosti využitia návratných alebo nenávratných finančných prostriedkov. Aj pre rok 2019 ostáva</w:t>
      </w:r>
      <w:r>
        <w:rPr>
          <w:rFonts w:ascii="Bookman Old Style" w:hAnsi="Bookman Old Style"/>
        </w:rPr>
        <w:t xml:space="preserve"> prioritou obnova majetku obce, budovanie novej kapacity kanalizačnej siete, zatepľovanie budov, ktoré zároveň zníži energetickú náročnosť ich prevádzky. Rezervný fond vytvára možnosť zabezpečiť spolufinancovanie pri čerpaní nenávratných zdrojov financovania a príspevkov.  </w:t>
      </w:r>
    </w:p>
    <w:p w:rsidR="003E2DAC" w:rsidRPr="003B3981" w:rsidRDefault="003E2DAC" w:rsidP="00CC3297">
      <w:pPr>
        <w:spacing w:after="0"/>
        <w:jc w:val="both"/>
        <w:rPr>
          <w:rFonts w:ascii="Bookman Old Style" w:hAnsi="Bookman Old Style"/>
        </w:rPr>
      </w:pPr>
    </w:p>
    <w:p w:rsidR="002C276A" w:rsidRDefault="003E2DAC" w:rsidP="005D25B3">
      <w:pPr>
        <w:jc w:val="both"/>
        <w:rPr>
          <w:rFonts w:ascii="Bookman Old Style" w:hAnsi="Bookman Old Style"/>
        </w:rPr>
      </w:pPr>
      <w:r>
        <w:rPr>
          <w:rFonts w:ascii="Bookman Old Style" w:hAnsi="Bookman Old Style"/>
        </w:rPr>
        <w:t>V oblasti bežných príjmov sú d</w:t>
      </w:r>
      <w:r w:rsidR="000373C5">
        <w:rPr>
          <w:rFonts w:ascii="Bookman Old Style" w:hAnsi="Bookman Old Style"/>
        </w:rPr>
        <w:t>aňové príjmy</w:t>
      </w:r>
      <w:r w:rsidR="00A56C12">
        <w:rPr>
          <w:rFonts w:ascii="Bookman Old Style" w:hAnsi="Bookman Old Style"/>
        </w:rPr>
        <w:t xml:space="preserve"> </w:t>
      </w:r>
      <w:r w:rsidR="000373C5">
        <w:rPr>
          <w:rFonts w:ascii="Bookman Old Style" w:hAnsi="Bookman Old Style"/>
        </w:rPr>
        <w:t>najdôležitejšou položkou príjmov Obce Láb</w:t>
      </w:r>
      <w:r w:rsidR="00A56C12">
        <w:rPr>
          <w:rFonts w:ascii="Bookman Old Style" w:hAnsi="Bookman Old Style"/>
        </w:rPr>
        <w:t>,</w:t>
      </w:r>
      <w:r w:rsidR="000373C5">
        <w:rPr>
          <w:rFonts w:ascii="Bookman Old Style" w:hAnsi="Bookman Old Style"/>
        </w:rPr>
        <w:t xml:space="preserve"> v roku 201</w:t>
      </w:r>
      <w:r w:rsidR="00173F72">
        <w:rPr>
          <w:rFonts w:ascii="Bookman Old Style" w:hAnsi="Bookman Old Style"/>
        </w:rPr>
        <w:t>9</w:t>
      </w:r>
      <w:r w:rsidR="00A56C12">
        <w:rPr>
          <w:rFonts w:ascii="Bookman Old Style" w:hAnsi="Bookman Old Style"/>
        </w:rPr>
        <w:t xml:space="preserve"> by mali tvoriť </w:t>
      </w:r>
      <w:r w:rsidR="00173F72">
        <w:rPr>
          <w:rFonts w:ascii="Bookman Old Style" w:hAnsi="Bookman Old Style"/>
        </w:rPr>
        <w:t xml:space="preserve">53,22 </w:t>
      </w:r>
      <w:r w:rsidR="000373C5">
        <w:rPr>
          <w:rFonts w:ascii="Bookman Old Style" w:hAnsi="Bookman Old Style"/>
        </w:rPr>
        <w:t>%</w:t>
      </w:r>
      <w:r w:rsidR="00AE7EBD">
        <w:rPr>
          <w:rFonts w:ascii="Bookman Old Style" w:hAnsi="Bookman Old Style"/>
        </w:rPr>
        <w:t xml:space="preserve"> bežných príjmov</w:t>
      </w:r>
      <w:r w:rsidR="005D25B3">
        <w:rPr>
          <w:rFonts w:ascii="Bookman Old Style" w:hAnsi="Bookman Old Style"/>
        </w:rPr>
        <w:t xml:space="preserve"> obce, vrátane rozpočtových organizácií</w:t>
      </w:r>
      <w:r w:rsidR="00A56C12">
        <w:rPr>
          <w:rFonts w:ascii="Bookman Old Style" w:hAnsi="Bookman Old Style"/>
        </w:rPr>
        <w:t>. H</w:t>
      </w:r>
      <w:r w:rsidR="000373C5">
        <w:rPr>
          <w:rFonts w:ascii="Bookman Old Style" w:hAnsi="Bookman Old Style"/>
        </w:rPr>
        <w:t xml:space="preserve">odnotovo najväčšie naplnenie </w:t>
      </w:r>
      <w:r w:rsidR="00A56C12">
        <w:rPr>
          <w:rFonts w:ascii="Bookman Old Style" w:hAnsi="Bookman Old Style"/>
        </w:rPr>
        <w:t xml:space="preserve">je </w:t>
      </w:r>
      <w:r w:rsidR="00AE7EBD">
        <w:rPr>
          <w:rFonts w:ascii="Bookman Old Style" w:hAnsi="Bookman Old Style"/>
        </w:rPr>
        <w:t xml:space="preserve">v položke </w:t>
      </w:r>
      <w:r w:rsidR="000373C5">
        <w:rPr>
          <w:rFonts w:ascii="Bookman Old Style" w:hAnsi="Bookman Old Style"/>
        </w:rPr>
        <w:t xml:space="preserve">dane z príjmu fyzických osôb vo výške </w:t>
      </w:r>
      <w:r w:rsidR="005D25B3" w:rsidRPr="005D25B3">
        <w:rPr>
          <w:rFonts w:ascii="Bookman Old Style" w:hAnsi="Bookman Old Style"/>
        </w:rPr>
        <w:t>693 924,00 €</w:t>
      </w:r>
      <w:r w:rsidR="000373C5">
        <w:rPr>
          <w:rFonts w:ascii="Bookman Old Style" w:hAnsi="Bookman Old Style"/>
        </w:rPr>
        <w:t xml:space="preserve">. Ich úroveň je rozpočtovaná na základe prognózovaného rastu výnosu dane z príjmov </w:t>
      </w:r>
      <w:proofErr w:type="spellStart"/>
      <w:r w:rsidR="000373C5">
        <w:rPr>
          <w:rFonts w:ascii="Bookman Old Style" w:hAnsi="Bookman Old Style"/>
        </w:rPr>
        <w:t>FO</w:t>
      </w:r>
      <w:proofErr w:type="spellEnd"/>
      <w:r w:rsidR="000373C5">
        <w:rPr>
          <w:rFonts w:ascii="Bookman Old Style" w:hAnsi="Bookman Old Style"/>
        </w:rPr>
        <w:t xml:space="preserve"> zo strany </w:t>
      </w:r>
      <w:proofErr w:type="spellStart"/>
      <w:r w:rsidR="000373C5">
        <w:rPr>
          <w:rFonts w:ascii="Bookman Old Style" w:hAnsi="Bookman Old Style"/>
        </w:rPr>
        <w:t>MF</w:t>
      </w:r>
      <w:proofErr w:type="spellEnd"/>
      <w:r w:rsidR="000373C5">
        <w:rPr>
          <w:rFonts w:ascii="Bookman Old Style" w:hAnsi="Bookman Old Style"/>
        </w:rPr>
        <w:t xml:space="preserve"> SR</w:t>
      </w:r>
      <w:r w:rsidR="00A56C12">
        <w:rPr>
          <w:rFonts w:ascii="Bookman Old Style" w:hAnsi="Bookman Old Style"/>
        </w:rPr>
        <w:t xml:space="preserve"> a </w:t>
      </w:r>
      <w:proofErr w:type="spellStart"/>
      <w:r w:rsidR="00A56C12">
        <w:rPr>
          <w:rFonts w:ascii="Bookman Old Style" w:hAnsi="Bookman Old Style"/>
        </w:rPr>
        <w:t>ZMOS-u</w:t>
      </w:r>
      <w:proofErr w:type="spellEnd"/>
      <w:r w:rsidR="00A56C12">
        <w:rPr>
          <w:rFonts w:ascii="Bookman Old Style" w:hAnsi="Bookman Old Style"/>
        </w:rPr>
        <w:t xml:space="preserve">. </w:t>
      </w:r>
      <w:r w:rsidR="000373C5">
        <w:rPr>
          <w:rFonts w:ascii="Bookman Old Style" w:hAnsi="Bookman Old Style"/>
        </w:rPr>
        <w:t>Tieto tzv. podielové dane tvoria v roku 201</w:t>
      </w:r>
      <w:r w:rsidR="005D25B3">
        <w:rPr>
          <w:rFonts w:ascii="Bookman Old Style" w:hAnsi="Bookman Old Style"/>
        </w:rPr>
        <w:t>9</w:t>
      </w:r>
      <w:r w:rsidR="002722A1">
        <w:rPr>
          <w:rFonts w:ascii="Bookman Old Style" w:hAnsi="Bookman Old Style"/>
        </w:rPr>
        <w:t xml:space="preserve">  </w:t>
      </w:r>
      <w:r w:rsidR="00A56C12">
        <w:rPr>
          <w:rFonts w:ascii="Bookman Old Style" w:hAnsi="Bookman Old Style"/>
        </w:rPr>
        <w:t>4</w:t>
      </w:r>
      <w:r w:rsidR="005D25B3">
        <w:rPr>
          <w:rFonts w:ascii="Bookman Old Style" w:hAnsi="Bookman Old Style"/>
        </w:rPr>
        <w:t>8,49</w:t>
      </w:r>
      <w:r w:rsidR="000373C5">
        <w:rPr>
          <w:rFonts w:ascii="Bookman Old Style" w:hAnsi="Bookman Old Style"/>
        </w:rPr>
        <w:t xml:space="preserve"> % celkových plánovaných </w:t>
      </w:r>
      <w:r w:rsidR="005D25B3">
        <w:rPr>
          <w:rFonts w:ascii="Bookman Old Style" w:hAnsi="Bookman Old Style"/>
        </w:rPr>
        <w:t xml:space="preserve">bežných </w:t>
      </w:r>
      <w:r w:rsidR="000373C5">
        <w:rPr>
          <w:rFonts w:ascii="Bookman Old Style" w:hAnsi="Bookman Old Style"/>
        </w:rPr>
        <w:t>príjmov obce a</w:t>
      </w:r>
      <w:r w:rsidR="005D25B3">
        <w:rPr>
          <w:rFonts w:ascii="Bookman Old Style" w:hAnsi="Bookman Old Style"/>
        </w:rPr>
        <w:t xml:space="preserve"> 45,77 % celkových plánovaných príjmov. </w:t>
      </w:r>
      <w:proofErr w:type="spellStart"/>
      <w:r w:rsidR="005D25B3">
        <w:rPr>
          <w:rFonts w:ascii="Bookman Old Style" w:hAnsi="Bookman Old Style"/>
        </w:rPr>
        <w:t>C</w:t>
      </w:r>
      <w:r w:rsidR="000373C5">
        <w:rPr>
          <w:rFonts w:ascii="Bookman Old Style" w:hAnsi="Bookman Old Style"/>
        </w:rPr>
        <w:t>ash</w:t>
      </w:r>
      <w:proofErr w:type="spellEnd"/>
      <w:r w:rsidR="000373C5">
        <w:rPr>
          <w:rFonts w:ascii="Bookman Old Style" w:hAnsi="Bookman Old Style"/>
        </w:rPr>
        <w:t xml:space="preserve"> </w:t>
      </w:r>
      <w:proofErr w:type="spellStart"/>
      <w:r w:rsidR="000373C5">
        <w:rPr>
          <w:rFonts w:ascii="Bookman Old Style" w:hAnsi="Bookman Old Style"/>
        </w:rPr>
        <w:t>flow</w:t>
      </w:r>
      <w:proofErr w:type="spellEnd"/>
      <w:r w:rsidR="000373C5">
        <w:rPr>
          <w:rFonts w:ascii="Bookman Old Style" w:hAnsi="Bookman Old Style"/>
        </w:rPr>
        <w:t xml:space="preserve"> obce je významne determinované úrovňou ich plnenia. Závislosť na daniach prerozdeľovaných územnej samospráve zo strany štátu tak vytvára tlak na dôsledné plnenie zákonnej povinnosti obce sledovať prognózy plánovaného vývoja vo výbere daní z príjmov fyzických osôb v Slovenskej republike. Prognózy vývoja zverejňuje </w:t>
      </w:r>
      <w:proofErr w:type="spellStart"/>
      <w:r w:rsidR="000373C5">
        <w:rPr>
          <w:rFonts w:ascii="Bookman Old Style" w:hAnsi="Bookman Old Style"/>
        </w:rPr>
        <w:t>MF</w:t>
      </w:r>
      <w:proofErr w:type="spellEnd"/>
      <w:r w:rsidR="000373C5">
        <w:rPr>
          <w:rFonts w:ascii="Bookman Old Style" w:hAnsi="Bookman Old Style"/>
        </w:rPr>
        <w:t xml:space="preserve"> SR dvakrát ročne. </w:t>
      </w:r>
    </w:p>
    <w:p w:rsidR="00A56C12" w:rsidRDefault="000373C5" w:rsidP="00CC3297">
      <w:pPr>
        <w:spacing w:after="0"/>
        <w:jc w:val="both"/>
        <w:rPr>
          <w:rFonts w:ascii="Bookman Old Style" w:hAnsi="Bookman Old Style"/>
        </w:rPr>
      </w:pPr>
      <w:r>
        <w:rPr>
          <w:rFonts w:ascii="Bookman Old Style" w:hAnsi="Bookman Old Style"/>
        </w:rPr>
        <w:t>Ostatné miestne dane a poplatky sú rozpočtované podľa skutočnosti predchádzajúceho roka</w:t>
      </w:r>
      <w:r w:rsidR="005D25B3">
        <w:rPr>
          <w:rFonts w:ascii="Bookman Old Style" w:hAnsi="Bookman Old Style"/>
        </w:rPr>
        <w:t>, nedoplatkov z predchádzajúceho obdobia a možného nárastu počtu daňovníkov a poplatníkov</w:t>
      </w:r>
      <w:r w:rsidR="00A56C12">
        <w:rPr>
          <w:rFonts w:ascii="Bookman Old Style" w:hAnsi="Bookman Old Style"/>
        </w:rPr>
        <w:t>.</w:t>
      </w:r>
      <w:r w:rsidR="002722A1">
        <w:rPr>
          <w:rFonts w:ascii="Bookman Old Style" w:hAnsi="Bookman Old Style"/>
        </w:rPr>
        <w:t xml:space="preserve"> </w:t>
      </w:r>
      <w:r>
        <w:rPr>
          <w:rFonts w:ascii="Bookman Old Style" w:hAnsi="Bookman Old Style"/>
        </w:rPr>
        <w:t xml:space="preserve">Pri dôslednej aplikácii zákona 563/2009 Z. z. Daňový poriadok sa nepredpokladá ohrozenie plnenia týchto príjmových položiek z dôvodu zníženia platobnej schopnosti daňovníkov a poplatníkov. </w:t>
      </w:r>
    </w:p>
    <w:p w:rsidR="005D25B3" w:rsidRDefault="005D25B3" w:rsidP="00CC3297">
      <w:pPr>
        <w:spacing w:after="0"/>
        <w:jc w:val="both"/>
        <w:rPr>
          <w:rFonts w:ascii="Bookman Old Style" w:hAnsi="Bookman Old Style"/>
        </w:rPr>
      </w:pPr>
    </w:p>
    <w:p w:rsidR="00A56C12" w:rsidRDefault="000373C5" w:rsidP="00CC3297">
      <w:pPr>
        <w:spacing w:after="0"/>
        <w:jc w:val="both"/>
        <w:rPr>
          <w:rFonts w:ascii="Bookman Old Style" w:hAnsi="Bookman Old Style"/>
        </w:rPr>
      </w:pPr>
      <w:r>
        <w:rPr>
          <w:rFonts w:ascii="Bookman Old Style" w:hAnsi="Bookman Old Style"/>
        </w:rPr>
        <w:t>Vo viacročnom rozpočte na roky 20</w:t>
      </w:r>
      <w:r w:rsidR="005D25B3">
        <w:rPr>
          <w:rFonts w:ascii="Bookman Old Style" w:hAnsi="Bookman Old Style"/>
        </w:rPr>
        <w:t>20</w:t>
      </w:r>
      <w:r>
        <w:rPr>
          <w:rFonts w:ascii="Bookman Old Style" w:hAnsi="Bookman Old Style"/>
        </w:rPr>
        <w:t xml:space="preserve"> a 20</w:t>
      </w:r>
      <w:r w:rsidR="00A56C12">
        <w:rPr>
          <w:rFonts w:ascii="Bookman Old Style" w:hAnsi="Bookman Old Style"/>
        </w:rPr>
        <w:t>2</w:t>
      </w:r>
      <w:r w:rsidR="005D25B3">
        <w:rPr>
          <w:rFonts w:ascii="Bookman Old Style" w:hAnsi="Bookman Old Style"/>
        </w:rPr>
        <w:t>1</w:t>
      </w:r>
      <w:r>
        <w:rPr>
          <w:rFonts w:ascii="Bookman Old Style" w:hAnsi="Bookman Old Style"/>
        </w:rPr>
        <w:t xml:space="preserve"> sa predpokladá rast daňových príjmov najmä na základe očakávania zlepšovania ekonomických parametrov štátu (absolútny rast dani z príjmov fyzických osôb, rast zamestnanosti, atď.). </w:t>
      </w:r>
    </w:p>
    <w:p w:rsidR="00A56C12" w:rsidRDefault="00A56C12" w:rsidP="00CC3297">
      <w:pPr>
        <w:spacing w:after="0"/>
        <w:jc w:val="both"/>
        <w:rPr>
          <w:rFonts w:ascii="Bookman Old Style" w:hAnsi="Bookman Old Style"/>
        </w:rPr>
      </w:pPr>
    </w:p>
    <w:p w:rsidR="00A56C12" w:rsidRDefault="000373C5" w:rsidP="00CC3297">
      <w:pPr>
        <w:spacing w:after="0"/>
        <w:jc w:val="both"/>
        <w:rPr>
          <w:rFonts w:ascii="Bookman Old Style" w:hAnsi="Bookman Old Style"/>
        </w:rPr>
      </w:pPr>
      <w:r>
        <w:rPr>
          <w:rFonts w:ascii="Bookman Old Style" w:hAnsi="Bookman Old Style"/>
        </w:rPr>
        <w:t>Nedaňové príjmy, tvorené najmä príjmami z využívania majetku obce, z poskytovania služieb pre občanov a podnikateľov pôsobiacich na území obce, zo správnych poplatkov</w:t>
      </w:r>
      <w:r w:rsidR="002722A1">
        <w:rPr>
          <w:rFonts w:ascii="Bookman Old Style" w:hAnsi="Bookman Old Style"/>
        </w:rPr>
        <w:t xml:space="preserve"> sú rozpočtované na základe skutočnosti predchádzajúcich rokov</w:t>
      </w:r>
      <w:r w:rsidR="005D25B3">
        <w:rPr>
          <w:rFonts w:ascii="Bookman Old Style" w:hAnsi="Bookman Old Style"/>
        </w:rPr>
        <w:t xml:space="preserve"> a na základe analýzy zmluvných vzťahov a reálne predpokladaných príjmov z nájmu nehnuteľného majetku obce.</w:t>
      </w:r>
      <w:r w:rsidR="002722A1">
        <w:rPr>
          <w:rFonts w:ascii="Bookman Old Style" w:hAnsi="Bookman Old Style"/>
        </w:rPr>
        <w:t xml:space="preserve"> </w:t>
      </w:r>
      <w:r w:rsidR="00A56C12">
        <w:rPr>
          <w:rFonts w:ascii="Bookman Old Style" w:hAnsi="Bookman Old Style"/>
        </w:rPr>
        <w:t xml:space="preserve">V rozpočte </w:t>
      </w:r>
      <w:r w:rsidR="003E2DAC">
        <w:rPr>
          <w:rFonts w:ascii="Bookman Old Style" w:hAnsi="Bookman Old Style"/>
        </w:rPr>
        <w:t xml:space="preserve">sú prognózované na </w:t>
      </w:r>
      <w:r w:rsidR="005D25B3">
        <w:rPr>
          <w:rFonts w:ascii="Bookman Old Style" w:hAnsi="Bookman Old Style"/>
        </w:rPr>
        <w:t xml:space="preserve">porovnateľnej </w:t>
      </w:r>
      <w:r w:rsidR="003E2DAC">
        <w:rPr>
          <w:rFonts w:ascii="Bookman Old Style" w:hAnsi="Bookman Old Style"/>
        </w:rPr>
        <w:t xml:space="preserve">úrovni </w:t>
      </w:r>
      <w:r w:rsidR="005D25B3">
        <w:rPr>
          <w:rFonts w:ascii="Bookman Old Style" w:hAnsi="Bookman Old Style"/>
        </w:rPr>
        <w:t xml:space="preserve">skutočného plnenia </w:t>
      </w:r>
      <w:r w:rsidR="003E2DAC">
        <w:rPr>
          <w:rFonts w:ascii="Bookman Old Style" w:hAnsi="Bookman Old Style"/>
        </w:rPr>
        <w:t>roku 201</w:t>
      </w:r>
      <w:r w:rsidR="005D25B3">
        <w:rPr>
          <w:rFonts w:ascii="Bookman Old Style" w:hAnsi="Bookman Old Style"/>
        </w:rPr>
        <w:t>8</w:t>
      </w:r>
      <w:r w:rsidR="003E2DAC">
        <w:rPr>
          <w:rFonts w:ascii="Bookman Old Style" w:hAnsi="Bookman Old Style"/>
        </w:rPr>
        <w:t xml:space="preserve">. </w:t>
      </w:r>
    </w:p>
    <w:p w:rsidR="00A56C12" w:rsidRDefault="00A56C12"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Bežný rozpočet na strane výdavkov je rozdelený do 11 kapitol (programov):</w:t>
      </w:r>
    </w:p>
    <w:p w:rsidR="002C276A" w:rsidRDefault="000373C5" w:rsidP="00CC3297">
      <w:pPr>
        <w:spacing w:after="0"/>
        <w:jc w:val="both"/>
        <w:rPr>
          <w:rFonts w:ascii="Bookman Old Style" w:hAnsi="Bookman Old Style"/>
        </w:rPr>
      </w:pPr>
      <w:r>
        <w:rPr>
          <w:rFonts w:ascii="Bookman Old Style" w:hAnsi="Bookman Old Style"/>
        </w:rPr>
        <w:t>Program 1: Plánovanie, manažment a kontrola</w:t>
      </w:r>
    </w:p>
    <w:p w:rsidR="002C276A" w:rsidRDefault="000373C5" w:rsidP="00CC3297">
      <w:pPr>
        <w:spacing w:after="0"/>
        <w:jc w:val="both"/>
        <w:rPr>
          <w:rFonts w:ascii="Bookman Old Style" w:hAnsi="Bookman Old Style"/>
        </w:rPr>
      </w:pPr>
      <w:r>
        <w:rPr>
          <w:rFonts w:ascii="Bookman Old Style" w:hAnsi="Bookman Old Style"/>
        </w:rPr>
        <w:t>Program 2: Interné služby obce</w:t>
      </w:r>
    </w:p>
    <w:p w:rsidR="002C276A" w:rsidRDefault="000373C5" w:rsidP="00CC3297">
      <w:pPr>
        <w:spacing w:after="0"/>
        <w:jc w:val="both"/>
        <w:rPr>
          <w:rFonts w:ascii="Bookman Old Style" w:hAnsi="Bookman Old Style"/>
        </w:rPr>
      </w:pPr>
      <w:r>
        <w:rPr>
          <w:rFonts w:ascii="Bookman Old Style" w:hAnsi="Bookman Old Style"/>
        </w:rPr>
        <w:t>Program 3: Služby občanom</w:t>
      </w:r>
    </w:p>
    <w:p w:rsidR="002C276A" w:rsidRDefault="000373C5" w:rsidP="00CC3297">
      <w:pPr>
        <w:spacing w:after="0"/>
        <w:jc w:val="both"/>
        <w:rPr>
          <w:rFonts w:ascii="Bookman Old Style" w:hAnsi="Bookman Old Style"/>
        </w:rPr>
      </w:pPr>
      <w:r>
        <w:rPr>
          <w:rFonts w:ascii="Bookman Old Style" w:hAnsi="Bookman Old Style"/>
        </w:rPr>
        <w:t>Program 4: Bezpečnosť, právo, poriadok</w:t>
      </w:r>
    </w:p>
    <w:p w:rsidR="002C276A" w:rsidRDefault="000373C5" w:rsidP="00CC3297">
      <w:pPr>
        <w:spacing w:after="0"/>
        <w:jc w:val="both"/>
        <w:rPr>
          <w:rFonts w:ascii="Bookman Old Style" w:hAnsi="Bookman Old Style"/>
        </w:rPr>
      </w:pPr>
      <w:r>
        <w:rPr>
          <w:rFonts w:ascii="Bookman Old Style" w:hAnsi="Bookman Old Style"/>
        </w:rPr>
        <w:t>Program 5: Odpadové hospodárstvo</w:t>
      </w:r>
    </w:p>
    <w:p w:rsidR="002C276A" w:rsidRDefault="000373C5" w:rsidP="00CC3297">
      <w:pPr>
        <w:spacing w:after="0"/>
        <w:jc w:val="both"/>
        <w:rPr>
          <w:rFonts w:ascii="Bookman Old Style" w:hAnsi="Bookman Old Style"/>
        </w:rPr>
      </w:pPr>
      <w:r>
        <w:rPr>
          <w:rFonts w:ascii="Bookman Old Style" w:hAnsi="Bookman Old Style"/>
        </w:rPr>
        <w:t>Program 6: Pozemné komunikácie</w:t>
      </w:r>
    </w:p>
    <w:p w:rsidR="002C276A" w:rsidRDefault="000373C5" w:rsidP="00CC3297">
      <w:pPr>
        <w:spacing w:after="0"/>
        <w:jc w:val="both"/>
        <w:rPr>
          <w:rFonts w:ascii="Bookman Old Style" w:hAnsi="Bookman Old Style"/>
        </w:rPr>
      </w:pPr>
      <w:r>
        <w:rPr>
          <w:rFonts w:ascii="Bookman Old Style" w:hAnsi="Bookman Old Style"/>
        </w:rPr>
        <w:t>Program 7: Vzdelávanie</w:t>
      </w:r>
    </w:p>
    <w:p w:rsidR="002C276A" w:rsidRDefault="000373C5" w:rsidP="00CC3297">
      <w:pPr>
        <w:spacing w:after="0"/>
        <w:jc w:val="both"/>
        <w:rPr>
          <w:rFonts w:ascii="Bookman Old Style" w:hAnsi="Bookman Old Style"/>
        </w:rPr>
      </w:pPr>
      <w:r>
        <w:rPr>
          <w:rFonts w:ascii="Bookman Old Style" w:hAnsi="Bookman Old Style"/>
        </w:rPr>
        <w:t>Program 8: Kultúra a šport</w:t>
      </w:r>
    </w:p>
    <w:p w:rsidR="002C276A" w:rsidRDefault="000373C5" w:rsidP="00CC3297">
      <w:pPr>
        <w:spacing w:after="0"/>
        <w:jc w:val="both"/>
        <w:rPr>
          <w:rFonts w:ascii="Bookman Old Style" w:hAnsi="Bookman Old Style"/>
        </w:rPr>
      </w:pPr>
      <w:r>
        <w:rPr>
          <w:rFonts w:ascii="Bookman Old Style" w:hAnsi="Bookman Old Style"/>
        </w:rPr>
        <w:t>Program 9: Prostredie pre život</w:t>
      </w:r>
    </w:p>
    <w:p w:rsidR="002C276A" w:rsidRDefault="000373C5" w:rsidP="00CC3297">
      <w:pPr>
        <w:spacing w:after="0"/>
        <w:jc w:val="both"/>
        <w:rPr>
          <w:rFonts w:ascii="Bookman Old Style" w:hAnsi="Bookman Old Style"/>
        </w:rPr>
      </w:pPr>
      <w:r>
        <w:rPr>
          <w:rFonts w:ascii="Bookman Old Style" w:hAnsi="Bookman Old Style"/>
        </w:rPr>
        <w:t>Program 10: Sociálne služby</w:t>
      </w:r>
    </w:p>
    <w:p w:rsidR="002C276A" w:rsidRDefault="000373C5" w:rsidP="00CC3297">
      <w:pPr>
        <w:spacing w:after="0"/>
        <w:jc w:val="both"/>
        <w:rPr>
          <w:rFonts w:ascii="Bookman Old Style" w:hAnsi="Bookman Old Style"/>
        </w:rPr>
      </w:pPr>
      <w:r>
        <w:rPr>
          <w:rFonts w:ascii="Bookman Old Style" w:hAnsi="Bookman Old Style"/>
        </w:rPr>
        <w:t>Program 11: Administratíva.</w:t>
      </w:r>
    </w:p>
    <w:p w:rsidR="00A56C12" w:rsidRDefault="00A56C12" w:rsidP="00CC3297">
      <w:pPr>
        <w:spacing w:after="0"/>
        <w:jc w:val="both"/>
        <w:rPr>
          <w:rFonts w:ascii="Bookman Old Style" w:hAnsi="Bookman Old Style"/>
        </w:rPr>
      </w:pPr>
    </w:p>
    <w:p w:rsidR="0065761A" w:rsidRDefault="0065761A" w:rsidP="00CC3297">
      <w:pPr>
        <w:spacing w:after="0"/>
        <w:jc w:val="both"/>
        <w:rPr>
          <w:rFonts w:ascii="Bookman Old Style" w:hAnsi="Bookman Old Style"/>
        </w:rPr>
      </w:pPr>
      <w:r w:rsidRPr="0065761A">
        <w:drawing>
          <wp:inline distT="0" distB="0" distL="0" distR="0" wp14:anchorId="0C4E4A5B" wp14:editId="32874BF1">
            <wp:extent cx="5760720" cy="2209138"/>
            <wp:effectExtent l="0" t="0" r="0" b="127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209138"/>
                    </a:xfrm>
                    <a:prstGeom prst="rect">
                      <a:avLst/>
                    </a:prstGeom>
                    <a:noFill/>
                    <a:ln>
                      <a:noFill/>
                    </a:ln>
                  </pic:spPr>
                </pic:pic>
              </a:graphicData>
            </a:graphic>
          </wp:inline>
        </w:drawing>
      </w:r>
    </w:p>
    <w:p w:rsidR="0065761A" w:rsidRDefault="0065761A" w:rsidP="00CC3297">
      <w:pPr>
        <w:spacing w:after="0"/>
        <w:jc w:val="both"/>
        <w:rPr>
          <w:rFonts w:ascii="Bookman Old Style" w:hAnsi="Bookman Old Style"/>
        </w:rPr>
      </w:pPr>
    </w:p>
    <w:p w:rsidR="00B57A5B" w:rsidRDefault="000373C5" w:rsidP="00CC3297">
      <w:pPr>
        <w:spacing w:after="0"/>
        <w:jc w:val="both"/>
        <w:rPr>
          <w:rFonts w:ascii="Bookman Old Style" w:hAnsi="Bookman Old Style"/>
        </w:rPr>
      </w:pPr>
      <w:r>
        <w:rPr>
          <w:rFonts w:ascii="Bookman Old Style" w:hAnsi="Bookman Old Style"/>
        </w:rPr>
        <w:t xml:space="preserve">Návrh rozpočtu zahŕňa výdavky na činnosti, ktoré obci vyplývajú z platnej legislatívy a z uzatvorených zmlúv, </w:t>
      </w:r>
      <w:r w:rsidR="00BC0889">
        <w:rPr>
          <w:rFonts w:ascii="Bookman Old Style" w:hAnsi="Bookman Old Style"/>
        </w:rPr>
        <w:t xml:space="preserve">ako aj iných zákonných záväzkov, </w:t>
      </w:r>
      <w:r>
        <w:rPr>
          <w:rFonts w:ascii="Bookman Old Style" w:hAnsi="Bookman Old Style"/>
        </w:rPr>
        <w:t xml:space="preserve">tak aby boli pokryté požiadavky na chod obce. Súčasťou návrhu rozpočtu sú aj návrhy </w:t>
      </w:r>
      <w:r w:rsidR="00BC0889">
        <w:rPr>
          <w:rFonts w:ascii="Bookman Old Style" w:hAnsi="Bookman Old Style"/>
        </w:rPr>
        <w:t xml:space="preserve">výdavkov </w:t>
      </w:r>
      <w:r>
        <w:rPr>
          <w:rFonts w:ascii="Bookman Old Style" w:hAnsi="Bookman Old Style"/>
        </w:rPr>
        <w:t>Základnej školy a Materskej školy Láb</w:t>
      </w:r>
      <w:r w:rsidR="00B57A5B">
        <w:rPr>
          <w:rFonts w:ascii="Bookman Old Style" w:hAnsi="Bookman Old Style"/>
        </w:rPr>
        <w:t xml:space="preserve">. </w:t>
      </w:r>
      <w:r w:rsidR="00BC0889">
        <w:rPr>
          <w:rFonts w:ascii="Bookman Old Style" w:hAnsi="Bookman Old Style"/>
        </w:rPr>
        <w:t xml:space="preserve">Výdavky pre školské zariadenia boli premietnuté aj do návrhov </w:t>
      </w:r>
      <w:proofErr w:type="spellStart"/>
      <w:r w:rsidR="00BC0889">
        <w:rPr>
          <w:rFonts w:ascii="Bookman Old Style" w:hAnsi="Bookman Old Style"/>
        </w:rPr>
        <w:t>VZN</w:t>
      </w:r>
      <w:proofErr w:type="spellEnd"/>
      <w:r w:rsidR="00BC0889">
        <w:rPr>
          <w:rFonts w:ascii="Bookman Old Style" w:hAnsi="Bookman Old Style"/>
        </w:rPr>
        <w:t xml:space="preserve"> </w:t>
      </w:r>
      <w:r w:rsidR="00B57A5B">
        <w:rPr>
          <w:rFonts w:ascii="Bookman Old Style" w:hAnsi="Bookman Old Style"/>
        </w:rPr>
        <w:t xml:space="preserve">o financovaní školských zariadení. </w:t>
      </w:r>
      <w:r>
        <w:rPr>
          <w:rFonts w:ascii="Bookman Old Style" w:hAnsi="Bookman Old Style"/>
        </w:rPr>
        <w:t xml:space="preserve">Opodstatnenosť výdavkov bola preverená jednak z pohľadu zmluvných a zákonných záväzkov obce, ako aj z pohľadu ich efektivity. </w:t>
      </w:r>
    </w:p>
    <w:p w:rsidR="002476EB" w:rsidRDefault="002476EB" w:rsidP="00CC3297">
      <w:pPr>
        <w:spacing w:after="0"/>
        <w:jc w:val="both"/>
        <w:rPr>
          <w:rFonts w:ascii="Bookman Old Style" w:hAnsi="Bookman Old Style"/>
        </w:rPr>
      </w:pPr>
    </w:p>
    <w:p w:rsidR="00CC03BA" w:rsidRDefault="00CC03BA" w:rsidP="00CC3297">
      <w:pPr>
        <w:spacing w:after="0"/>
        <w:jc w:val="both"/>
        <w:rPr>
          <w:rFonts w:ascii="Bookman Old Style" w:hAnsi="Bookman Old Style"/>
        </w:rPr>
      </w:pPr>
      <w:r>
        <w:rPr>
          <w:rFonts w:ascii="Bookman Old Style" w:hAnsi="Bookman Old Style"/>
        </w:rPr>
        <w:t>Výdavky programu 1: Plánovanie, manažment,  kontrola sú pre rok 201</w:t>
      </w:r>
      <w:r w:rsidR="00BC0889">
        <w:rPr>
          <w:rFonts w:ascii="Bookman Old Style" w:hAnsi="Bookman Old Style"/>
        </w:rPr>
        <w:t>9</w:t>
      </w:r>
      <w:r>
        <w:rPr>
          <w:rFonts w:ascii="Bookman Old Style" w:hAnsi="Bookman Old Style"/>
        </w:rPr>
        <w:t xml:space="preserve"> rozpočtované vo výške 7 </w:t>
      </w:r>
      <w:r w:rsidR="00BC0889">
        <w:rPr>
          <w:rFonts w:ascii="Bookman Old Style" w:hAnsi="Bookman Old Style"/>
        </w:rPr>
        <w:t>5</w:t>
      </w:r>
      <w:r>
        <w:rPr>
          <w:rFonts w:ascii="Bookman Old Style" w:hAnsi="Bookman Old Style"/>
        </w:rPr>
        <w:t xml:space="preserve">50,- EUR. Ide najmä o výdavky na </w:t>
      </w:r>
      <w:r w:rsidR="00405A47">
        <w:rPr>
          <w:rFonts w:ascii="Bookman Old Style" w:hAnsi="Bookman Old Style"/>
        </w:rPr>
        <w:t xml:space="preserve">členské príspevky v profesijných organizáciách, audit a </w:t>
      </w:r>
      <w:r>
        <w:rPr>
          <w:rFonts w:ascii="Bookman Old Style" w:hAnsi="Bookman Old Style"/>
        </w:rPr>
        <w:t>reprezentačné (zabezpečovanie p</w:t>
      </w:r>
      <w:r w:rsidR="00405A47">
        <w:rPr>
          <w:rFonts w:ascii="Bookman Old Style" w:hAnsi="Bookman Old Style"/>
        </w:rPr>
        <w:t>itného režimu pre zamestnancov)</w:t>
      </w:r>
      <w:r>
        <w:rPr>
          <w:rFonts w:ascii="Bookman Old Style" w:hAnsi="Bookman Old Style"/>
        </w:rPr>
        <w:t>.</w:t>
      </w:r>
    </w:p>
    <w:p w:rsidR="00CC03BA" w:rsidRDefault="00CC03BA" w:rsidP="00CC3297">
      <w:pPr>
        <w:spacing w:after="0"/>
        <w:jc w:val="both"/>
        <w:rPr>
          <w:rFonts w:ascii="Bookman Old Style" w:hAnsi="Bookman Old Style"/>
        </w:rPr>
      </w:pPr>
    </w:p>
    <w:p w:rsidR="00CC03BA" w:rsidRDefault="00CC03BA" w:rsidP="003806E5">
      <w:pPr>
        <w:spacing w:after="0"/>
        <w:jc w:val="both"/>
        <w:rPr>
          <w:rFonts w:ascii="Bookman Old Style" w:hAnsi="Bookman Old Style"/>
        </w:rPr>
      </w:pPr>
      <w:r>
        <w:rPr>
          <w:rFonts w:ascii="Bookman Old Style" w:hAnsi="Bookman Old Style"/>
        </w:rPr>
        <w:t xml:space="preserve">Čiastka </w:t>
      </w:r>
      <w:r w:rsidR="00405A47" w:rsidRPr="003806E5">
        <w:rPr>
          <w:rFonts w:ascii="Bookman Old Style" w:hAnsi="Bookman Old Style"/>
        </w:rPr>
        <w:t xml:space="preserve">55 880,40 € </w:t>
      </w:r>
      <w:r>
        <w:rPr>
          <w:rFonts w:ascii="Bookman Old Style" w:hAnsi="Bookman Old Style"/>
        </w:rPr>
        <w:t>je určená pre program Interné služby obce. Z programu sú hradené výdavky na verejné obstarávanie, odmeny poslancom, poistenie majetku, obnova a údržba majetku obce, výpočtovej techniky a ostatné výdavky na prevádzku obecného úradu.</w:t>
      </w:r>
    </w:p>
    <w:p w:rsidR="001B2AD2" w:rsidRDefault="001B2AD2" w:rsidP="003806E5">
      <w:pPr>
        <w:spacing w:after="0"/>
        <w:jc w:val="both"/>
        <w:rPr>
          <w:rFonts w:ascii="Bookman Old Style" w:hAnsi="Bookman Old Style"/>
        </w:rPr>
      </w:pPr>
    </w:p>
    <w:p w:rsidR="00474A1A" w:rsidRDefault="00CC03BA" w:rsidP="00CC3297">
      <w:pPr>
        <w:spacing w:after="0"/>
        <w:jc w:val="both"/>
        <w:rPr>
          <w:rFonts w:ascii="Bookman Old Style" w:hAnsi="Bookman Old Style"/>
        </w:rPr>
      </w:pPr>
      <w:r>
        <w:rPr>
          <w:rFonts w:ascii="Bookman Old Style" w:hAnsi="Bookman Old Style"/>
        </w:rPr>
        <w:t>V rámci tejto kapitoly sa predpokladajú aj kapitálové výdavky vo výške</w:t>
      </w:r>
      <w:r w:rsidR="00405A47">
        <w:rPr>
          <w:rFonts w:ascii="Bookman Old Style" w:hAnsi="Bookman Old Style"/>
        </w:rPr>
        <w:t xml:space="preserve"> 2</w:t>
      </w:r>
      <w:r>
        <w:rPr>
          <w:rFonts w:ascii="Bookman Old Style" w:hAnsi="Bookman Old Style"/>
        </w:rPr>
        <w:t>5</w:t>
      </w:r>
      <w:r w:rsidR="00405A47">
        <w:rPr>
          <w:rFonts w:ascii="Bookman Old Style" w:hAnsi="Bookman Old Style"/>
        </w:rPr>
        <w:t xml:space="preserve"> 000,- € na </w:t>
      </w:r>
      <w:r>
        <w:rPr>
          <w:rFonts w:ascii="Bookman Old Style" w:hAnsi="Bookman Old Style"/>
        </w:rPr>
        <w:t>obstaranie projektových dokumentácií a investícií v zmysle priorít obecného zastupiteľstva.</w:t>
      </w:r>
    </w:p>
    <w:p w:rsidR="00474A1A" w:rsidRDefault="00474A1A" w:rsidP="00CC3297">
      <w:pPr>
        <w:spacing w:after="0"/>
        <w:jc w:val="both"/>
        <w:rPr>
          <w:rFonts w:ascii="Bookman Old Style" w:hAnsi="Bookman Old Style"/>
        </w:rPr>
      </w:pPr>
    </w:p>
    <w:p w:rsidR="00CC03BA" w:rsidRDefault="00405A47" w:rsidP="003806E5">
      <w:pPr>
        <w:spacing w:after="0"/>
        <w:jc w:val="both"/>
        <w:rPr>
          <w:rFonts w:ascii="Bookman Old Style" w:hAnsi="Bookman Old Style"/>
        </w:rPr>
      </w:pPr>
      <w:r>
        <w:rPr>
          <w:rFonts w:ascii="Bookman Old Style" w:hAnsi="Bookman Old Style"/>
        </w:rPr>
        <w:t xml:space="preserve">Program Služby občanom vo výške </w:t>
      </w:r>
      <w:r w:rsidRPr="003806E5">
        <w:rPr>
          <w:rFonts w:ascii="Bookman Old Style" w:hAnsi="Bookman Old Style"/>
        </w:rPr>
        <w:t xml:space="preserve">7 952,53 € je </w:t>
      </w:r>
      <w:r w:rsidR="00474A1A">
        <w:rPr>
          <w:rFonts w:ascii="Bookman Old Style" w:hAnsi="Bookman Old Style"/>
        </w:rPr>
        <w:t>určený na prevádzku matriky, miestneho rozhlasu a evidenciu obyvateľstva.</w:t>
      </w:r>
      <w:r w:rsidR="00CC03BA">
        <w:rPr>
          <w:rFonts w:ascii="Bookman Old Style" w:hAnsi="Bookman Old Style"/>
        </w:rPr>
        <w:t xml:space="preserve">   </w:t>
      </w:r>
    </w:p>
    <w:p w:rsidR="00CA53D6" w:rsidRDefault="00CA53D6" w:rsidP="003806E5">
      <w:pPr>
        <w:spacing w:after="0"/>
        <w:jc w:val="both"/>
        <w:rPr>
          <w:rFonts w:ascii="Bookman Old Style" w:hAnsi="Bookman Old Style"/>
        </w:rPr>
      </w:pPr>
    </w:p>
    <w:p w:rsidR="003806E5" w:rsidRDefault="00474A1A" w:rsidP="003806E5">
      <w:pPr>
        <w:spacing w:after="0"/>
        <w:jc w:val="both"/>
        <w:rPr>
          <w:rFonts w:ascii="Bookman Old Style" w:hAnsi="Bookman Old Style"/>
        </w:rPr>
      </w:pPr>
      <w:r>
        <w:rPr>
          <w:rFonts w:ascii="Bookman Old Style" w:hAnsi="Bookman Old Style"/>
        </w:rPr>
        <w:t>Program Bezpečnosť a poriadok je určený pre požiarnikov a predstavuje výdavky na ochranu pred požiarmi.</w:t>
      </w:r>
      <w:r w:rsidR="003806E5">
        <w:rPr>
          <w:rFonts w:ascii="Bookman Old Style" w:hAnsi="Bookman Old Style"/>
        </w:rPr>
        <w:t xml:space="preserve"> Rozpočtovaná je čiastka vo výške </w:t>
      </w:r>
      <w:r w:rsidR="003806E5" w:rsidRPr="003806E5">
        <w:rPr>
          <w:rFonts w:ascii="Bookman Old Style" w:hAnsi="Bookman Old Style"/>
        </w:rPr>
        <w:t>12 183,22 €.</w:t>
      </w:r>
    </w:p>
    <w:p w:rsidR="00CA53D6" w:rsidRPr="003806E5" w:rsidRDefault="00CA53D6" w:rsidP="003806E5">
      <w:pPr>
        <w:spacing w:after="0"/>
        <w:jc w:val="both"/>
        <w:rPr>
          <w:rFonts w:ascii="Bookman Old Style" w:hAnsi="Bookman Old Style"/>
        </w:rPr>
      </w:pPr>
    </w:p>
    <w:p w:rsidR="00474A1A" w:rsidRDefault="00474A1A" w:rsidP="003806E5">
      <w:pPr>
        <w:spacing w:after="0"/>
        <w:jc w:val="both"/>
        <w:rPr>
          <w:rFonts w:ascii="Bookman Old Style" w:hAnsi="Bookman Old Style"/>
        </w:rPr>
      </w:pPr>
      <w:r>
        <w:rPr>
          <w:rFonts w:ascii="Bookman Old Style" w:hAnsi="Bookman Old Style"/>
        </w:rPr>
        <w:t>Program Odpadové hospodárstvo predstavuje program s takmer najvyšším objemom finančných prostriedkov</w:t>
      </w:r>
      <w:r w:rsidR="003806E5">
        <w:rPr>
          <w:rFonts w:ascii="Bookman Old Style" w:hAnsi="Bookman Old Style"/>
        </w:rPr>
        <w:t xml:space="preserve"> - </w:t>
      </w:r>
      <w:r w:rsidR="003806E5" w:rsidRPr="003806E5">
        <w:rPr>
          <w:rFonts w:ascii="Bookman Old Style" w:hAnsi="Bookman Old Style"/>
        </w:rPr>
        <w:t>125 349,80 €</w:t>
      </w:r>
      <w:r>
        <w:rPr>
          <w:rFonts w:ascii="Bookman Old Style" w:hAnsi="Bookman Old Style"/>
        </w:rPr>
        <w:t xml:space="preserve">. Ide o financovanie prevádzky </w:t>
      </w:r>
      <w:proofErr w:type="spellStart"/>
      <w:r>
        <w:rPr>
          <w:rFonts w:ascii="Bookman Old Style" w:hAnsi="Bookman Old Style"/>
        </w:rPr>
        <w:t>ČOV</w:t>
      </w:r>
      <w:proofErr w:type="spellEnd"/>
      <w:r>
        <w:rPr>
          <w:rFonts w:ascii="Bookman Old Style" w:hAnsi="Bookman Old Style"/>
        </w:rPr>
        <w:t>, zvoz a likvidáciu komunálneho odpadu</w:t>
      </w:r>
      <w:r w:rsidR="003806E5">
        <w:rPr>
          <w:rFonts w:ascii="Bookman Old Style" w:hAnsi="Bookman Old Style"/>
        </w:rPr>
        <w:t>, výdavky za skládkovanie</w:t>
      </w:r>
      <w:r>
        <w:rPr>
          <w:rFonts w:ascii="Bookman Old Style" w:hAnsi="Bookman Old Style"/>
        </w:rPr>
        <w:t xml:space="preserve"> a úhradu výdavkov na energie na prevádzku </w:t>
      </w:r>
      <w:r w:rsidR="003806E5">
        <w:rPr>
          <w:rFonts w:ascii="Bookman Old Style" w:hAnsi="Bookman Old Style"/>
        </w:rPr>
        <w:t xml:space="preserve">a odvoz kalov z </w:t>
      </w:r>
      <w:proofErr w:type="spellStart"/>
      <w:r>
        <w:rPr>
          <w:rFonts w:ascii="Bookman Old Style" w:hAnsi="Bookman Old Style"/>
        </w:rPr>
        <w:t>ČOV</w:t>
      </w:r>
      <w:proofErr w:type="spellEnd"/>
      <w:r>
        <w:rPr>
          <w:rFonts w:ascii="Bookman Old Style" w:hAnsi="Bookman Old Style"/>
        </w:rPr>
        <w:t>.</w:t>
      </w:r>
    </w:p>
    <w:p w:rsidR="00CA53D6" w:rsidRDefault="00CA53D6" w:rsidP="003806E5">
      <w:pPr>
        <w:spacing w:after="0"/>
        <w:jc w:val="both"/>
        <w:rPr>
          <w:rFonts w:ascii="Bookman Old Style" w:hAnsi="Bookman Old Style"/>
        </w:rPr>
      </w:pPr>
    </w:p>
    <w:p w:rsidR="00474A1A" w:rsidRDefault="00474A1A" w:rsidP="00CC3297">
      <w:pPr>
        <w:spacing w:after="0"/>
        <w:jc w:val="both"/>
        <w:rPr>
          <w:rFonts w:ascii="Bookman Old Style" w:hAnsi="Bookman Old Style"/>
        </w:rPr>
      </w:pPr>
      <w:r>
        <w:rPr>
          <w:rFonts w:ascii="Bookman Old Style" w:hAnsi="Bookman Old Style"/>
        </w:rPr>
        <w:t>Program Pozemné komunikácie predstavuje obnovu miestnych komunikácií. Objem finančných prostriedkov pre rok 201</w:t>
      </w:r>
      <w:r w:rsidR="003806E5">
        <w:rPr>
          <w:rFonts w:ascii="Bookman Old Style" w:hAnsi="Bookman Old Style"/>
        </w:rPr>
        <w:t>9</w:t>
      </w:r>
      <w:r>
        <w:rPr>
          <w:rFonts w:ascii="Bookman Old Style" w:hAnsi="Bookman Old Style"/>
        </w:rPr>
        <w:t xml:space="preserve"> je vo výške 4 500,- EUR. Čiastka je určená aj na zimnú údržbu.  </w:t>
      </w:r>
    </w:p>
    <w:p w:rsidR="00474A1A" w:rsidRDefault="00474A1A" w:rsidP="00CC3297">
      <w:pPr>
        <w:spacing w:after="0"/>
        <w:jc w:val="both"/>
        <w:rPr>
          <w:rFonts w:ascii="Bookman Old Style" w:hAnsi="Bookman Old Style"/>
        </w:rPr>
      </w:pPr>
    </w:p>
    <w:p w:rsidR="00474A1A" w:rsidRDefault="00474A1A" w:rsidP="003806E5">
      <w:pPr>
        <w:spacing w:after="0"/>
        <w:jc w:val="both"/>
        <w:rPr>
          <w:rFonts w:ascii="Bookman Old Style" w:hAnsi="Bookman Old Style"/>
        </w:rPr>
      </w:pPr>
      <w:r>
        <w:rPr>
          <w:rFonts w:ascii="Bookman Old Style" w:hAnsi="Bookman Old Style"/>
        </w:rPr>
        <w:t>Najvyšší objem finančných prostriedkov je alokovaný v programe Vzdelávanie. Program obsahuje prostriedky na originálne aj prenesené kompetencie. Pre rok 201</w:t>
      </w:r>
      <w:r w:rsidR="003806E5">
        <w:rPr>
          <w:rFonts w:ascii="Bookman Old Style" w:hAnsi="Bookman Old Style"/>
        </w:rPr>
        <w:t>9</w:t>
      </w:r>
      <w:r>
        <w:rPr>
          <w:rFonts w:ascii="Bookman Old Style" w:hAnsi="Bookman Old Style"/>
        </w:rPr>
        <w:t xml:space="preserve"> sa predpokladá čiastka </w:t>
      </w:r>
      <w:r w:rsidR="003806E5" w:rsidRPr="003806E5">
        <w:rPr>
          <w:rFonts w:ascii="Bookman Old Style" w:hAnsi="Bookman Old Style"/>
        </w:rPr>
        <w:t>805 015,15 €</w:t>
      </w:r>
      <w:r>
        <w:rPr>
          <w:rFonts w:ascii="Bookman Old Style" w:hAnsi="Bookman Old Style"/>
        </w:rPr>
        <w:t xml:space="preserve">. </w:t>
      </w:r>
      <w:r w:rsidR="003806E5">
        <w:rPr>
          <w:rFonts w:ascii="Bookman Old Style" w:hAnsi="Bookman Old Style"/>
        </w:rPr>
        <w:t xml:space="preserve">Predmetom týchto výdavkov sú mzdy, odvody, tovary a služby. </w:t>
      </w:r>
      <w:r>
        <w:rPr>
          <w:rFonts w:ascii="Bookman Old Style" w:hAnsi="Bookman Old Style"/>
        </w:rPr>
        <w:t xml:space="preserve">Predpokladané výdavky školských zariadení boli zohľadnené aj v návrhu </w:t>
      </w:r>
      <w:proofErr w:type="spellStart"/>
      <w:r>
        <w:rPr>
          <w:rFonts w:ascii="Bookman Old Style" w:hAnsi="Bookman Old Style"/>
        </w:rPr>
        <w:t>VZN</w:t>
      </w:r>
      <w:proofErr w:type="spellEnd"/>
      <w:r>
        <w:rPr>
          <w:rFonts w:ascii="Bookman Old Style" w:hAnsi="Bookman Old Style"/>
        </w:rPr>
        <w:t xml:space="preserve"> o financovaní školských zariadení. </w:t>
      </w:r>
    </w:p>
    <w:p w:rsidR="003806E5" w:rsidRDefault="003806E5" w:rsidP="003806E5">
      <w:pPr>
        <w:spacing w:after="0"/>
        <w:jc w:val="both"/>
        <w:rPr>
          <w:rFonts w:ascii="Bookman Old Style" w:hAnsi="Bookman Old Style"/>
        </w:rPr>
      </w:pPr>
    </w:p>
    <w:p w:rsidR="00694B21" w:rsidRDefault="00694B21" w:rsidP="003806E5">
      <w:pPr>
        <w:spacing w:after="0"/>
        <w:jc w:val="both"/>
        <w:rPr>
          <w:rFonts w:ascii="Bookman Old Style" w:hAnsi="Bookman Old Style"/>
        </w:rPr>
      </w:pPr>
      <w:r>
        <w:rPr>
          <w:rFonts w:ascii="Bookman Old Style" w:hAnsi="Bookman Old Style"/>
        </w:rPr>
        <w:t xml:space="preserve">Program Kultúra a šport predpokladá </w:t>
      </w:r>
      <w:r w:rsidR="003806E5">
        <w:rPr>
          <w:rFonts w:ascii="Bookman Old Style" w:hAnsi="Bookman Old Style"/>
        </w:rPr>
        <w:t xml:space="preserve">v roku </w:t>
      </w:r>
      <w:r>
        <w:rPr>
          <w:rFonts w:ascii="Bookman Old Style" w:hAnsi="Bookman Old Style"/>
        </w:rPr>
        <w:t>201</w:t>
      </w:r>
      <w:r w:rsidR="003806E5">
        <w:rPr>
          <w:rFonts w:ascii="Bookman Old Style" w:hAnsi="Bookman Old Style"/>
        </w:rPr>
        <w:t xml:space="preserve">9 vynaloženie výdavkov v sume </w:t>
      </w:r>
      <w:r w:rsidR="003806E5" w:rsidRPr="003806E5">
        <w:rPr>
          <w:rFonts w:ascii="Bookman Old Style" w:hAnsi="Bookman Old Style"/>
        </w:rPr>
        <w:t xml:space="preserve"> 475,00 €. </w:t>
      </w:r>
      <w:r>
        <w:rPr>
          <w:rFonts w:ascii="Bookman Old Style" w:hAnsi="Bookman Old Style"/>
        </w:rPr>
        <w:t>Časť výdavkov súvisí s prevádzkou ihriska. Najväčšia položka je tvorená dotáciami, ktoré by mali byť poskytnuté z rozpočtu obce.  Ide o významnú čiastku 2</w:t>
      </w:r>
      <w:r w:rsidR="003806E5">
        <w:rPr>
          <w:rFonts w:ascii="Bookman Old Style" w:hAnsi="Bookman Old Style"/>
        </w:rPr>
        <w:t>6 090</w:t>
      </w:r>
      <w:r>
        <w:rPr>
          <w:rFonts w:ascii="Bookman Old Style" w:hAnsi="Bookman Old Style"/>
        </w:rPr>
        <w:t xml:space="preserve">,- </w:t>
      </w:r>
      <w:r w:rsidR="003806E5">
        <w:rPr>
          <w:rFonts w:ascii="Bookman Old Style" w:hAnsi="Bookman Old Style"/>
        </w:rPr>
        <w:t>€</w:t>
      </w:r>
      <w:r>
        <w:rPr>
          <w:rFonts w:ascii="Bookman Old Style" w:hAnsi="Bookman Old Style"/>
        </w:rPr>
        <w:t xml:space="preserve">. </w:t>
      </w:r>
      <w:r w:rsidR="003806E5">
        <w:rPr>
          <w:rFonts w:ascii="Bookman Old Style" w:hAnsi="Bookman Old Style"/>
        </w:rPr>
        <w:t xml:space="preserve"> Okrem bežných výdavkov obsahuje rozpočet aj návrh na investíciu vo výške 60 000,- € na rekonštrukciu objektov zázemia na futbalovom ihrisku.</w:t>
      </w:r>
    </w:p>
    <w:p w:rsidR="00694B21" w:rsidRDefault="00694B21" w:rsidP="00CC3297">
      <w:pPr>
        <w:spacing w:after="0"/>
        <w:jc w:val="both"/>
        <w:rPr>
          <w:rFonts w:ascii="Bookman Old Style" w:hAnsi="Bookman Old Style"/>
        </w:rPr>
      </w:pPr>
    </w:p>
    <w:p w:rsidR="003806E5" w:rsidRPr="00CA53D6" w:rsidRDefault="003806E5" w:rsidP="00CA53D6">
      <w:pPr>
        <w:spacing w:after="0"/>
        <w:jc w:val="both"/>
        <w:rPr>
          <w:rFonts w:ascii="Bookman Old Style" w:hAnsi="Bookman Old Style"/>
        </w:rPr>
      </w:pPr>
      <w:r>
        <w:rPr>
          <w:rFonts w:ascii="Bookman Old Style" w:hAnsi="Bookman Old Style"/>
        </w:rPr>
        <w:t xml:space="preserve">Program Prostredie pre život je rozpočtovaný vo výške </w:t>
      </w:r>
      <w:r w:rsidRPr="00CA53D6">
        <w:rPr>
          <w:rFonts w:ascii="Bookman Old Style" w:hAnsi="Bookman Old Style"/>
        </w:rPr>
        <w:t>111 887,69 €</w:t>
      </w:r>
      <w:r w:rsidR="00CA53D6" w:rsidRPr="00CA53D6">
        <w:rPr>
          <w:rFonts w:ascii="Bookman Old Style" w:hAnsi="Bookman Old Style"/>
        </w:rPr>
        <w:t>. Ide najmä o výdavky na energie, verejné osvetlenie a osobné náklady na pracovníkov, ktorí zabezpečujú verejnoprospešné služby v obci, údržbu</w:t>
      </w:r>
      <w:r w:rsidR="00CA53D6">
        <w:rPr>
          <w:rFonts w:ascii="Bookman Old Style" w:hAnsi="Bookman Old Style"/>
        </w:rPr>
        <w:t xml:space="preserve"> </w:t>
      </w:r>
      <w:r w:rsidR="00CA53D6" w:rsidRPr="00CA53D6">
        <w:rPr>
          <w:rFonts w:ascii="Bookman Old Style" w:hAnsi="Bookman Old Style"/>
        </w:rPr>
        <w:t xml:space="preserve">chodníkov, verejných priestranstiev a celkovú </w:t>
      </w:r>
      <w:r w:rsidR="00CA53D6">
        <w:rPr>
          <w:rFonts w:ascii="Bookman Old Style" w:hAnsi="Bookman Old Style"/>
        </w:rPr>
        <w:t>údržbu maje</w:t>
      </w:r>
      <w:r w:rsidR="00CA53D6" w:rsidRPr="00CA53D6">
        <w:rPr>
          <w:rFonts w:ascii="Bookman Old Style" w:hAnsi="Bookman Old Style"/>
        </w:rPr>
        <w:t>tku obce</w:t>
      </w:r>
      <w:r w:rsidR="00CA53D6">
        <w:rPr>
          <w:rFonts w:ascii="Bookman Old Style" w:hAnsi="Bookman Old Style"/>
        </w:rPr>
        <w:t xml:space="preserve"> a iné</w:t>
      </w:r>
      <w:r w:rsidR="00CA53D6" w:rsidRPr="00CA53D6">
        <w:rPr>
          <w:rFonts w:ascii="Bookman Old Style" w:hAnsi="Bookman Old Style"/>
        </w:rPr>
        <w:t xml:space="preserve">. </w:t>
      </w:r>
    </w:p>
    <w:p w:rsidR="003806E5" w:rsidRDefault="003806E5" w:rsidP="00CC3297">
      <w:pPr>
        <w:spacing w:after="0"/>
        <w:jc w:val="both"/>
        <w:rPr>
          <w:rFonts w:ascii="Bookman Old Style" w:hAnsi="Bookman Old Style"/>
        </w:rPr>
      </w:pPr>
    </w:p>
    <w:p w:rsidR="00CA53D6" w:rsidRPr="00CA53D6" w:rsidRDefault="00CA53D6" w:rsidP="00CA53D6">
      <w:pPr>
        <w:spacing w:after="0"/>
        <w:jc w:val="both"/>
        <w:rPr>
          <w:rFonts w:ascii="Bookman Old Style" w:hAnsi="Bookman Old Style"/>
        </w:rPr>
      </w:pPr>
      <w:r>
        <w:rPr>
          <w:rFonts w:ascii="Bookman Old Style" w:hAnsi="Bookman Old Style"/>
        </w:rPr>
        <w:t xml:space="preserve">Nosnými výdavkovými položkami v programe Sociálne služby vo výške </w:t>
      </w:r>
      <w:r w:rsidRPr="00CA53D6">
        <w:rPr>
          <w:rFonts w:ascii="Bookman Old Style" w:hAnsi="Bookman Old Style"/>
        </w:rPr>
        <w:t>5 751,00 € sú výdavky pre seniorov (rozvoz obedov, posedenie) a dávky sociálneho charakteru, ktoré sú refundované zo str</w:t>
      </w:r>
      <w:r>
        <w:rPr>
          <w:rFonts w:ascii="Bookman Old Style" w:hAnsi="Bookman Old Style"/>
        </w:rPr>
        <w:t>a</w:t>
      </w:r>
      <w:r w:rsidRPr="00CA53D6">
        <w:rPr>
          <w:rFonts w:ascii="Bookman Old Style" w:hAnsi="Bookman Old Style"/>
        </w:rPr>
        <w:t xml:space="preserve">ny štátu </w:t>
      </w:r>
      <w:r>
        <w:rPr>
          <w:rFonts w:ascii="Bookman Old Style" w:hAnsi="Bookman Old Style"/>
        </w:rPr>
        <w:t xml:space="preserve">(dávky v hmotnej núdzi) </w:t>
      </w:r>
      <w:r w:rsidRPr="00CA53D6">
        <w:rPr>
          <w:rFonts w:ascii="Bookman Old Style" w:hAnsi="Bookman Old Style"/>
        </w:rPr>
        <w:t>alebo ich znáša obec</w:t>
      </w:r>
      <w:r>
        <w:rPr>
          <w:rFonts w:ascii="Bookman Old Style" w:hAnsi="Bookman Old Style"/>
        </w:rPr>
        <w:t xml:space="preserve"> (v prípade nepriaznivej životnej situácie, živelných pohrôm, atď.)</w:t>
      </w:r>
      <w:r w:rsidRPr="00CA53D6">
        <w:rPr>
          <w:rFonts w:ascii="Bookman Old Style" w:hAnsi="Bookman Old Style"/>
        </w:rPr>
        <w:t>.</w:t>
      </w:r>
    </w:p>
    <w:p w:rsidR="00CA53D6" w:rsidRDefault="00CA53D6" w:rsidP="00CC3297">
      <w:pPr>
        <w:spacing w:after="0"/>
        <w:jc w:val="both"/>
        <w:rPr>
          <w:rFonts w:ascii="Bookman Old Style" w:hAnsi="Bookman Old Style"/>
        </w:rPr>
      </w:pPr>
    </w:p>
    <w:p w:rsidR="00CA53D6" w:rsidRPr="00CA53D6" w:rsidRDefault="00CA53D6" w:rsidP="00CA53D6">
      <w:pPr>
        <w:spacing w:after="0"/>
        <w:jc w:val="both"/>
        <w:rPr>
          <w:rFonts w:ascii="Bookman Old Style" w:hAnsi="Bookman Old Style"/>
        </w:rPr>
      </w:pPr>
      <w:r>
        <w:rPr>
          <w:rFonts w:ascii="Bookman Old Style" w:hAnsi="Bookman Old Style"/>
        </w:rPr>
        <w:t xml:space="preserve">Administratíva je posledným programom rozpočtu. Je rozpočtovaný vo výške       </w:t>
      </w:r>
      <w:r w:rsidRPr="00CA53D6">
        <w:rPr>
          <w:rFonts w:ascii="Bookman Old Style" w:hAnsi="Bookman Old Style"/>
        </w:rPr>
        <w:t>239 380,88 €. Z uvedenej kapitoly sa financuje celý chod úradu, energie pre všetky obecné budovy, telekomunikačné služby, splácanie úverov a iné.</w:t>
      </w:r>
    </w:p>
    <w:p w:rsidR="00CA53D6" w:rsidRDefault="00CA53D6" w:rsidP="00CC3297">
      <w:pPr>
        <w:spacing w:after="0"/>
        <w:jc w:val="both"/>
        <w:rPr>
          <w:rFonts w:ascii="Bookman Old Style" w:hAnsi="Bookman Old Style"/>
        </w:rPr>
      </w:pPr>
    </w:p>
    <w:p w:rsidR="00CA53D6" w:rsidRDefault="00CA53D6" w:rsidP="00CC3297">
      <w:pPr>
        <w:spacing w:after="0"/>
        <w:jc w:val="both"/>
        <w:rPr>
          <w:rFonts w:ascii="Bookman Old Style" w:hAnsi="Bookman Old Style"/>
        </w:rPr>
      </w:pPr>
    </w:p>
    <w:p w:rsidR="00B57A5B" w:rsidRDefault="00ED7C6A" w:rsidP="00CC3297">
      <w:pPr>
        <w:spacing w:after="0"/>
        <w:jc w:val="both"/>
        <w:rPr>
          <w:rFonts w:ascii="Bookman Old Style" w:hAnsi="Bookman Old Style"/>
        </w:rPr>
      </w:pPr>
      <w:r>
        <w:rPr>
          <w:rFonts w:ascii="Bookman Old Style" w:hAnsi="Bookman Old Style"/>
        </w:rPr>
        <w:t xml:space="preserve">Rozpočet je zostavený </w:t>
      </w:r>
      <w:r w:rsidR="00CA53D6">
        <w:rPr>
          <w:rFonts w:ascii="Bookman Old Style" w:hAnsi="Bookman Old Style"/>
        </w:rPr>
        <w:t>z pohľadu zabezpečenia krytie najmä novovzniknutých výdavkov</w:t>
      </w:r>
      <w:r w:rsidR="0065761A">
        <w:rPr>
          <w:rFonts w:ascii="Bookman Old Style" w:hAnsi="Bookman Old Style"/>
        </w:rPr>
        <w:t xml:space="preserve"> od 01.01.2019 a zároveň v zámere pokračovať v začatých investičných projektoch. Predpokladá využitie časti rezervného fondu. </w:t>
      </w:r>
      <w:r>
        <w:rPr>
          <w:rFonts w:ascii="Bookman Old Style" w:hAnsi="Bookman Old Style"/>
        </w:rPr>
        <w:t>Odporúčam</w:t>
      </w:r>
      <w:r w:rsidR="00165711">
        <w:rPr>
          <w:rFonts w:ascii="Bookman Old Style" w:hAnsi="Bookman Old Style"/>
        </w:rPr>
        <w:t xml:space="preserve"> zapojiť prostriedky rezervného fondu len čiastočne, aby obci ostala rezerva na krytie havarijných situácií alebo nepredvídateľných nákladov</w:t>
      </w:r>
      <w:r w:rsidR="0065761A">
        <w:rPr>
          <w:rFonts w:ascii="Bookman Old Style" w:hAnsi="Bookman Old Style"/>
        </w:rPr>
        <w:t xml:space="preserve"> a na krytie spolufinancovania v prípade dosiahnutia nenávratných finančných príspevkov a dotácií</w:t>
      </w:r>
      <w:r w:rsidR="00165711">
        <w:rPr>
          <w:rFonts w:ascii="Bookman Old Style" w:hAnsi="Bookman Old Style"/>
        </w:rPr>
        <w:t xml:space="preserve">. </w:t>
      </w:r>
    </w:p>
    <w:p w:rsidR="003B019F" w:rsidRDefault="003B019F"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sidRPr="00B24C5E">
        <w:rPr>
          <w:rFonts w:ascii="Bookman Old Style" w:hAnsi="Bookman Old Style"/>
          <w:b/>
          <w:u w:val="single"/>
        </w:rPr>
        <w:t>Viacročný rozpočet Obce Láb je zostavený v zmysle platnej legislatívy SR ako aj predpisov vydávaných obcou.</w:t>
      </w:r>
      <w:r>
        <w:rPr>
          <w:rFonts w:ascii="Bookman Old Style" w:hAnsi="Bookman Old Style"/>
        </w:rPr>
        <w:t xml:space="preserve"> Okrem zabezpečenia chodu obce je vytvorený priestor  pre rozvoj obce. </w:t>
      </w:r>
      <w:r w:rsidR="00165711">
        <w:rPr>
          <w:rFonts w:ascii="Bookman Old Style" w:hAnsi="Bookman Old Style"/>
        </w:rPr>
        <w:t xml:space="preserve">Poskytovanie dotácií z rozpočtu obce je </w:t>
      </w:r>
      <w:r w:rsidR="00B03E2E">
        <w:rPr>
          <w:rFonts w:ascii="Bookman Old Style" w:hAnsi="Bookman Old Style"/>
        </w:rPr>
        <w:t xml:space="preserve">však </w:t>
      </w:r>
      <w:r w:rsidR="00165711">
        <w:rPr>
          <w:rFonts w:ascii="Bookman Old Style" w:hAnsi="Bookman Old Style"/>
        </w:rPr>
        <w:t xml:space="preserve">viazané na povinnosť dodržania podmienky nezvyšovania dlhu obce, teda </w:t>
      </w:r>
      <w:r w:rsidR="00B03E2E">
        <w:rPr>
          <w:rFonts w:ascii="Bookman Old Style" w:hAnsi="Bookman Old Style"/>
        </w:rPr>
        <w:t xml:space="preserve">ich poskytovanie je možné </w:t>
      </w:r>
      <w:r w:rsidR="00165711">
        <w:rPr>
          <w:rFonts w:ascii="Bookman Old Style" w:hAnsi="Bookman Old Style"/>
        </w:rPr>
        <w:t xml:space="preserve">len z prebytku bežného rozpočtu, ktorý je však zároveň aj zdrojom krytia splátok úverov. </w:t>
      </w:r>
    </w:p>
    <w:p w:rsidR="00694B21" w:rsidRDefault="00694B21" w:rsidP="00694B21">
      <w:pPr>
        <w:spacing w:after="0"/>
        <w:jc w:val="both"/>
        <w:rPr>
          <w:rFonts w:ascii="Bookman Old Style" w:hAnsi="Bookman Old Style"/>
        </w:rPr>
      </w:pPr>
    </w:p>
    <w:p w:rsidR="00694B21" w:rsidRDefault="00694B21" w:rsidP="00694B21">
      <w:pPr>
        <w:spacing w:after="0"/>
        <w:jc w:val="both"/>
        <w:rPr>
          <w:rFonts w:ascii="Bookman Old Style" w:hAnsi="Bookman Old Style"/>
        </w:rPr>
      </w:pPr>
      <w:r>
        <w:rPr>
          <w:rFonts w:ascii="Bookman Old Style" w:hAnsi="Bookman Old Style"/>
        </w:rPr>
        <w:t>Vo viacročnom rozpočte na roky 201</w:t>
      </w:r>
      <w:r w:rsidR="0065761A">
        <w:rPr>
          <w:rFonts w:ascii="Bookman Old Style" w:hAnsi="Bookman Old Style"/>
        </w:rPr>
        <w:t>9</w:t>
      </w:r>
      <w:r>
        <w:rPr>
          <w:rFonts w:ascii="Bookman Old Style" w:hAnsi="Bookman Old Style"/>
        </w:rPr>
        <w:t xml:space="preserve"> až 202</w:t>
      </w:r>
      <w:r w:rsidR="0065761A">
        <w:rPr>
          <w:rFonts w:ascii="Bookman Old Style" w:hAnsi="Bookman Old Style"/>
        </w:rPr>
        <w:t>1</w:t>
      </w:r>
      <w:r>
        <w:rPr>
          <w:rFonts w:ascii="Bookman Old Style" w:hAnsi="Bookman Old Style"/>
        </w:rPr>
        <w:t xml:space="preserve"> sú vyjadrené aj finančné vzťahy k štátnemu rozpočtu SR v rámci financovania prenesených kompetencií štátu, finančné vzťahy k štátnym fondom, k zriadeným a založeným právnickým osobám a fyzickým osobám - podnikateľom a právnickým osobám, ktorým sa poskytujú prostriedky z rozpočtu, k rozpočtom iných obcí a k rozpočtom vyšších územných celkov. </w:t>
      </w:r>
    </w:p>
    <w:p w:rsidR="00694B21" w:rsidRDefault="00694B21" w:rsidP="00CC3297">
      <w:pPr>
        <w:spacing w:after="0"/>
        <w:jc w:val="both"/>
        <w:rPr>
          <w:rFonts w:ascii="Bookman Old Style" w:hAnsi="Bookman Old Style"/>
        </w:rPr>
      </w:pPr>
    </w:p>
    <w:p w:rsidR="00B57A5B" w:rsidRDefault="00B57A5B" w:rsidP="00CC3297">
      <w:pPr>
        <w:spacing w:after="0"/>
        <w:jc w:val="both"/>
        <w:rPr>
          <w:rFonts w:ascii="Bookman Old Style" w:hAnsi="Bookman Old Style"/>
        </w:rPr>
      </w:pPr>
    </w:p>
    <w:p w:rsidR="002C276A" w:rsidRDefault="000373C5" w:rsidP="00CC3297">
      <w:pPr>
        <w:pStyle w:val="Odsekzoznamu"/>
        <w:numPr>
          <w:ilvl w:val="0"/>
          <w:numId w:val="1"/>
        </w:numPr>
        <w:spacing w:after="0"/>
        <w:ind w:left="567" w:hanging="567"/>
        <w:jc w:val="both"/>
        <w:rPr>
          <w:rFonts w:ascii="Bookman Old Style" w:hAnsi="Bookman Old Style"/>
          <w:b/>
        </w:rPr>
      </w:pPr>
      <w:r>
        <w:rPr>
          <w:rFonts w:ascii="Bookman Old Style" w:hAnsi="Bookman Old Style"/>
          <w:b/>
        </w:rPr>
        <w:t xml:space="preserve">ZÁVER </w:t>
      </w:r>
    </w:p>
    <w:p w:rsidR="002C276A" w:rsidRDefault="002C276A" w:rsidP="00CC3297">
      <w:pPr>
        <w:pStyle w:val="Odsekzoznamu"/>
        <w:spacing w:after="0"/>
        <w:ind w:left="567"/>
        <w:jc w:val="both"/>
        <w:rPr>
          <w:rFonts w:ascii="Bookman Old Style" w:hAnsi="Bookman Old Style"/>
          <w:b/>
        </w:rPr>
      </w:pPr>
    </w:p>
    <w:p w:rsidR="002C276A" w:rsidRDefault="000373C5" w:rsidP="00CC3297">
      <w:pPr>
        <w:spacing w:after="0"/>
        <w:jc w:val="both"/>
        <w:rPr>
          <w:rFonts w:ascii="Bookman Old Style" w:hAnsi="Bookman Old Style"/>
        </w:rPr>
      </w:pPr>
      <w:r>
        <w:rPr>
          <w:rFonts w:ascii="Bookman Old Style" w:hAnsi="Bookman Old Style"/>
        </w:rPr>
        <w:t xml:space="preserve">Na základe </w:t>
      </w:r>
    </w:p>
    <w:p w:rsidR="0052756B" w:rsidRDefault="000373C5" w:rsidP="00CC3297">
      <w:pPr>
        <w:pStyle w:val="Odsekzoznamu"/>
        <w:numPr>
          <w:ilvl w:val="3"/>
          <w:numId w:val="1"/>
        </w:numPr>
        <w:spacing w:after="0"/>
        <w:ind w:left="567" w:hanging="567"/>
        <w:jc w:val="both"/>
        <w:rPr>
          <w:rFonts w:ascii="Bookman Old Style" w:hAnsi="Bookman Old Style"/>
        </w:rPr>
      </w:pPr>
      <w:r>
        <w:rPr>
          <w:rFonts w:ascii="Bookman Old Style" w:hAnsi="Bookman Old Style"/>
        </w:rPr>
        <w:t>zhodnotenia pravdepodobnosti dosiahnutia plánovaných príjmov Obce Láb v roku 201</w:t>
      </w:r>
      <w:r w:rsidR="0065761A">
        <w:rPr>
          <w:rFonts w:ascii="Bookman Old Style" w:hAnsi="Bookman Old Style"/>
        </w:rPr>
        <w:t>9</w:t>
      </w:r>
    </w:p>
    <w:p w:rsidR="002C276A" w:rsidRDefault="000373C5" w:rsidP="00CC3297">
      <w:pPr>
        <w:pStyle w:val="Odsekzoznamu"/>
        <w:numPr>
          <w:ilvl w:val="3"/>
          <w:numId w:val="1"/>
        </w:numPr>
        <w:spacing w:after="0"/>
        <w:ind w:left="567" w:hanging="567"/>
        <w:jc w:val="both"/>
        <w:rPr>
          <w:rFonts w:ascii="Bookman Old Style" w:hAnsi="Bookman Old Style"/>
        </w:rPr>
      </w:pPr>
      <w:r>
        <w:rPr>
          <w:rFonts w:ascii="Bookman Old Style" w:hAnsi="Bookman Old Style"/>
        </w:rPr>
        <w:t>analýzy plánovaných výdavkov obce v roku 20</w:t>
      </w:r>
      <w:r w:rsidR="0065761A">
        <w:rPr>
          <w:rFonts w:ascii="Bookman Old Style" w:hAnsi="Bookman Old Style"/>
        </w:rPr>
        <w:t>20</w:t>
      </w:r>
      <w:r>
        <w:rPr>
          <w:rFonts w:ascii="Bookman Old Style" w:hAnsi="Bookman Old Style"/>
        </w:rPr>
        <w:t xml:space="preserve"> a nasledujúcich a</w:t>
      </w:r>
    </w:p>
    <w:p w:rsidR="002C276A" w:rsidRDefault="000373C5" w:rsidP="00CC3297">
      <w:pPr>
        <w:pStyle w:val="Odsekzoznamu"/>
        <w:numPr>
          <w:ilvl w:val="3"/>
          <w:numId w:val="1"/>
        </w:numPr>
        <w:spacing w:after="0"/>
        <w:ind w:left="567" w:hanging="567"/>
        <w:jc w:val="both"/>
        <w:rPr>
          <w:rFonts w:ascii="Bookman Old Style" w:hAnsi="Bookman Old Style"/>
        </w:rPr>
      </w:pPr>
      <w:r>
        <w:rPr>
          <w:rFonts w:ascii="Bookman Old Style" w:hAnsi="Bookman Old Style"/>
        </w:rPr>
        <w:t>analýzy skutočne dosiahnutého rozpočtu v roku 201</w:t>
      </w:r>
      <w:r w:rsidR="0065761A">
        <w:rPr>
          <w:rFonts w:ascii="Bookman Old Style" w:hAnsi="Bookman Old Style"/>
        </w:rPr>
        <w:t>8</w:t>
      </w:r>
      <w:r>
        <w:rPr>
          <w:rFonts w:ascii="Bookman Old Style" w:hAnsi="Bookman Old Style"/>
        </w:rPr>
        <w:t xml:space="preserve"> </w:t>
      </w:r>
    </w:p>
    <w:p w:rsidR="002C276A" w:rsidRDefault="000373C5" w:rsidP="00CC3297">
      <w:pPr>
        <w:spacing w:after="0"/>
        <w:jc w:val="both"/>
        <w:rPr>
          <w:rFonts w:ascii="Bookman Old Style" w:hAnsi="Bookman Old Style"/>
        </w:rPr>
      </w:pPr>
      <w:r>
        <w:rPr>
          <w:rFonts w:ascii="Bookman Old Style" w:hAnsi="Bookman Old Style"/>
        </w:rPr>
        <w:t>je možné skonštatovať, že navrhovaný rozpočet na rok 201</w:t>
      </w:r>
      <w:r w:rsidR="0065761A">
        <w:rPr>
          <w:rFonts w:ascii="Bookman Old Style" w:hAnsi="Bookman Old Style"/>
        </w:rPr>
        <w:t>9</w:t>
      </w:r>
      <w:r w:rsidR="0052756B">
        <w:rPr>
          <w:rFonts w:ascii="Bookman Old Style" w:hAnsi="Bookman Old Style"/>
        </w:rPr>
        <w:t xml:space="preserve"> </w:t>
      </w:r>
      <w:r>
        <w:rPr>
          <w:rFonts w:ascii="Bookman Old Style" w:hAnsi="Bookman Old Style"/>
        </w:rPr>
        <w:t xml:space="preserve">je zostavený reálne. </w:t>
      </w:r>
    </w:p>
    <w:p w:rsidR="00694B21" w:rsidRDefault="00694B21"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V prípade nutnosti odporúčam využívať rozpočtové opatrenia a zmeny v rozpočte, ktoré zohľadnia reálny vývoj rozpočtovaných príjmov a výdavkov pre rok 201</w:t>
      </w:r>
      <w:r w:rsidR="0065761A">
        <w:rPr>
          <w:rFonts w:ascii="Bookman Old Style" w:hAnsi="Bookman Old Style"/>
        </w:rPr>
        <w:t>9</w:t>
      </w:r>
      <w:r>
        <w:rPr>
          <w:rFonts w:ascii="Bookman Old Style" w:hAnsi="Bookman Old Style"/>
        </w:rPr>
        <w:t>.</w:t>
      </w:r>
    </w:p>
    <w:p w:rsidR="00B24C5E" w:rsidRPr="00B24C5E" w:rsidRDefault="00B24C5E" w:rsidP="00CC3297">
      <w:pPr>
        <w:spacing w:after="0"/>
        <w:jc w:val="both"/>
        <w:rPr>
          <w:rFonts w:ascii="Bookman Old Style" w:hAnsi="Bookman Old Style"/>
          <w:b/>
          <w:u w:val="single"/>
        </w:rPr>
      </w:pPr>
    </w:p>
    <w:p w:rsidR="002C276A" w:rsidRPr="00B24C5E" w:rsidRDefault="000373C5" w:rsidP="00CC3297">
      <w:pPr>
        <w:spacing w:after="0"/>
        <w:jc w:val="both"/>
        <w:rPr>
          <w:rFonts w:ascii="Bookman Old Style" w:hAnsi="Bookman Old Style"/>
          <w:b/>
          <w:u w:val="single"/>
        </w:rPr>
      </w:pPr>
      <w:r w:rsidRPr="00B24C5E">
        <w:rPr>
          <w:rFonts w:ascii="Bookman Old Style" w:hAnsi="Bookman Old Style"/>
          <w:b/>
          <w:u w:val="single"/>
        </w:rPr>
        <w:t xml:space="preserve">V zmysle vyššie uvedeného preto odporúčam Obecnému zastupiteľstvu v </w:t>
      </w:r>
      <w:proofErr w:type="spellStart"/>
      <w:r w:rsidRPr="00B24C5E">
        <w:rPr>
          <w:rFonts w:ascii="Bookman Old Style" w:hAnsi="Bookman Old Style"/>
          <w:b/>
          <w:u w:val="single"/>
        </w:rPr>
        <w:t>Lábe</w:t>
      </w:r>
      <w:proofErr w:type="spellEnd"/>
      <w:r w:rsidRPr="00B24C5E">
        <w:rPr>
          <w:rFonts w:ascii="Bookman Old Style" w:hAnsi="Bookman Old Style"/>
          <w:b/>
          <w:u w:val="single"/>
        </w:rPr>
        <w:t xml:space="preserve"> predložený Návrh rozpočtu Obce Láb na rok 201</w:t>
      </w:r>
      <w:r w:rsidR="0065761A">
        <w:rPr>
          <w:rFonts w:ascii="Bookman Old Style" w:hAnsi="Bookman Old Style"/>
          <w:b/>
          <w:u w:val="single"/>
        </w:rPr>
        <w:t>9</w:t>
      </w:r>
      <w:r w:rsidRPr="00B24C5E">
        <w:rPr>
          <w:rFonts w:ascii="Bookman Old Style" w:hAnsi="Bookman Old Style"/>
          <w:b/>
          <w:u w:val="single"/>
        </w:rPr>
        <w:t xml:space="preserve"> a viacročný rozpočet na roky 20</w:t>
      </w:r>
      <w:r w:rsidR="0065761A">
        <w:rPr>
          <w:rFonts w:ascii="Bookman Old Style" w:hAnsi="Bookman Old Style"/>
          <w:b/>
          <w:u w:val="single"/>
        </w:rPr>
        <w:t>20</w:t>
      </w:r>
      <w:r w:rsidRPr="00B24C5E">
        <w:rPr>
          <w:rFonts w:ascii="Bookman Old Style" w:hAnsi="Bookman Old Style"/>
          <w:b/>
          <w:u w:val="single"/>
        </w:rPr>
        <w:t xml:space="preserve"> až 20</w:t>
      </w:r>
      <w:r w:rsidR="0065761A">
        <w:rPr>
          <w:rFonts w:ascii="Bookman Old Style" w:hAnsi="Bookman Old Style"/>
          <w:b/>
          <w:u w:val="single"/>
        </w:rPr>
        <w:t>21</w:t>
      </w:r>
      <w:r w:rsidRPr="00B24C5E">
        <w:rPr>
          <w:rFonts w:ascii="Bookman Old Style" w:hAnsi="Bookman Old Style"/>
          <w:b/>
          <w:u w:val="single"/>
        </w:rPr>
        <w:t xml:space="preserve"> schváliť.</w:t>
      </w:r>
    </w:p>
    <w:p w:rsidR="002C276A" w:rsidRDefault="002C276A" w:rsidP="00CC3297">
      <w:pPr>
        <w:spacing w:after="0"/>
        <w:jc w:val="both"/>
        <w:rPr>
          <w:rFonts w:ascii="Bookman Old Style" w:hAnsi="Bookman Old Style"/>
        </w:rPr>
      </w:pPr>
    </w:p>
    <w:p w:rsidR="002C276A" w:rsidRDefault="002C276A" w:rsidP="00CC3297">
      <w:pPr>
        <w:spacing w:after="0"/>
        <w:jc w:val="both"/>
        <w:rPr>
          <w:rFonts w:ascii="Bookman Old Style" w:hAnsi="Bookman Old Style"/>
        </w:rPr>
      </w:pPr>
    </w:p>
    <w:p w:rsidR="0065761A" w:rsidRDefault="0065761A"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Ing. Silvia Kapášová</w:t>
      </w:r>
    </w:p>
    <w:p w:rsidR="002C276A" w:rsidRDefault="000373C5" w:rsidP="00CC3297">
      <w:pPr>
        <w:spacing w:after="0"/>
        <w:jc w:val="both"/>
        <w:rPr>
          <w:rFonts w:ascii="Bookman Old Style" w:hAnsi="Bookman Old Style"/>
        </w:rPr>
      </w:pPr>
      <w:r>
        <w:rPr>
          <w:rFonts w:ascii="Bookman Old Style" w:hAnsi="Bookman Old Style"/>
        </w:rPr>
        <w:t xml:space="preserve">Hlavná kontrolórka obce Láb </w:t>
      </w:r>
    </w:p>
    <w:p w:rsidR="002C276A" w:rsidRDefault="002C276A"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 xml:space="preserve"> </w:t>
      </w:r>
    </w:p>
    <w:p w:rsidR="002C276A" w:rsidRDefault="002C276A" w:rsidP="00CC3297">
      <w:pPr>
        <w:spacing w:after="0"/>
        <w:jc w:val="both"/>
        <w:rPr>
          <w:rFonts w:ascii="Bookman Old Style" w:hAnsi="Bookman Old Style"/>
        </w:rPr>
      </w:pPr>
    </w:p>
    <w:p w:rsidR="002C276A" w:rsidRDefault="002C276A" w:rsidP="00CC3297">
      <w:pPr>
        <w:spacing w:after="0"/>
        <w:jc w:val="both"/>
        <w:rPr>
          <w:rFonts w:ascii="Bookman Old Style" w:hAnsi="Bookman Old Style"/>
        </w:rPr>
      </w:pPr>
    </w:p>
    <w:p w:rsidR="002C276A" w:rsidRDefault="002C276A" w:rsidP="00CC3297">
      <w:pPr>
        <w:spacing w:after="0"/>
        <w:jc w:val="both"/>
        <w:rPr>
          <w:rFonts w:ascii="Bookman Old Style" w:hAnsi="Bookman Old Style"/>
        </w:rPr>
      </w:pPr>
    </w:p>
    <w:p w:rsidR="002C276A" w:rsidRDefault="002C276A" w:rsidP="00CC3297">
      <w:pPr>
        <w:spacing w:after="0"/>
        <w:jc w:val="both"/>
        <w:rPr>
          <w:rFonts w:ascii="Bookman Old Style" w:hAnsi="Bookman Old Style"/>
        </w:rPr>
      </w:pPr>
    </w:p>
    <w:p w:rsidR="006B6562" w:rsidRDefault="006B6562" w:rsidP="00CC3297">
      <w:pPr>
        <w:spacing w:after="0"/>
        <w:jc w:val="both"/>
        <w:rPr>
          <w:rFonts w:ascii="Bookman Old Style" w:hAnsi="Bookman Old Style"/>
        </w:rPr>
      </w:pPr>
    </w:p>
    <w:sectPr w:rsidR="006B6562">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84" w:rsidRDefault="00273784">
      <w:pPr>
        <w:spacing w:after="0" w:line="240" w:lineRule="auto"/>
      </w:pPr>
      <w:r>
        <w:separator/>
      </w:r>
    </w:p>
  </w:endnote>
  <w:endnote w:type="continuationSeparator" w:id="0">
    <w:p w:rsidR="00273784" w:rsidRDefault="0027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47" w:rsidRDefault="00405A47">
    <w:pPr>
      <w:pStyle w:val="Pta"/>
      <w:jc w:val="right"/>
    </w:pPr>
    <w:r>
      <w:fldChar w:fldCharType="begin"/>
    </w:r>
    <w:r>
      <w:instrText xml:space="preserve"> PAGE </w:instrText>
    </w:r>
    <w:r>
      <w:fldChar w:fldCharType="separate"/>
    </w:r>
    <w:r w:rsidR="006B6562">
      <w:rPr>
        <w:noProof/>
      </w:rPr>
      <w:t>11</w:t>
    </w:r>
    <w:r>
      <w:fldChar w:fldCharType="end"/>
    </w:r>
  </w:p>
  <w:p w:rsidR="00405A47" w:rsidRDefault="00405A4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84" w:rsidRDefault="00273784">
      <w:pPr>
        <w:spacing w:after="0" w:line="240" w:lineRule="auto"/>
      </w:pPr>
      <w:r>
        <w:rPr>
          <w:color w:val="000000"/>
        </w:rPr>
        <w:separator/>
      </w:r>
    </w:p>
  </w:footnote>
  <w:footnote w:type="continuationSeparator" w:id="0">
    <w:p w:rsidR="00273784" w:rsidRDefault="00273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649D0"/>
    <w:multiLevelType w:val="multilevel"/>
    <w:tmpl w:val="C93482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645B40"/>
    <w:multiLevelType w:val="multilevel"/>
    <w:tmpl w:val="E7F2D2FA"/>
    <w:lvl w:ilvl="0">
      <w:numFmt w:val="bullet"/>
      <w:lvlText w:val=""/>
      <w:lvlJc w:val="left"/>
      <w:pPr>
        <w:ind w:left="720" w:hanging="360"/>
      </w:pPr>
      <w:rPr>
        <w:rFonts w:ascii="Symbol" w:hAnsi="Symbol"/>
      </w:rPr>
    </w:lvl>
    <w:lvl w:ilvl="1">
      <w:numFmt w:val="bullet"/>
      <w:lvlText w:val="•"/>
      <w:lvlJc w:val="left"/>
      <w:pPr>
        <w:ind w:left="1440" w:hanging="360"/>
      </w:pPr>
      <w:rPr>
        <w:rFonts w:ascii="Bookman Old Style" w:eastAsia="Calibri" w:hAnsi="Bookman Old Style"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1A170B6"/>
    <w:multiLevelType w:val="multilevel"/>
    <w:tmpl w:val="6C1E2A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D2C362A"/>
    <w:multiLevelType w:val="multilevel"/>
    <w:tmpl w:val="636CB5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6A"/>
    <w:rsid w:val="000373C5"/>
    <w:rsid w:val="00090604"/>
    <w:rsid w:val="000D5A86"/>
    <w:rsid w:val="000E2A39"/>
    <w:rsid w:val="000E2D8C"/>
    <w:rsid w:val="000E7586"/>
    <w:rsid w:val="00165711"/>
    <w:rsid w:val="00173F72"/>
    <w:rsid w:val="001830B3"/>
    <w:rsid w:val="001A3165"/>
    <w:rsid w:val="001B2AD2"/>
    <w:rsid w:val="00210059"/>
    <w:rsid w:val="0021716E"/>
    <w:rsid w:val="00225392"/>
    <w:rsid w:val="002476EB"/>
    <w:rsid w:val="002722A1"/>
    <w:rsid w:val="00273784"/>
    <w:rsid w:val="002B42CA"/>
    <w:rsid w:val="002C276A"/>
    <w:rsid w:val="002F7E47"/>
    <w:rsid w:val="003806E5"/>
    <w:rsid w:val="003B019F"/>
    <w:rsid w:val="003B3981"/>
    <w:rsid w:val="003E2DAC"/>
    <w:rsid w:val="00404527"/>
    <w:rsid w:val="00405A47"/>
    <w:rsid w:val="0041492B"/>
    <w:rsid w:val="00474A1A"/>
    <w:rsid w:val="0047658F"/>
    <w:rsid w:val="004E4564"/>
    <w:rsid w:val="004E5C64"/>
    <w:rsid w:val="005032C0"/>
    <w:rsid w:val="00516824"/>
    <w:rsid w:val="0052756B"/>
    <w:rsid w:val="005A451F"/>
    <w:rsid w:val="005B7B42"/>
    <w:rsid w:val="005D2245"/>
    <w:rsid w:val="005D25B3"/>
    <w:rsid w:val="00604061"/>
    <w:rsid w:val="0065761A"/>
    <w:rsid w:val="00694B21"/>
    <w:rsid w:val="006A543F"/>
    <w:rsid w:val="006B6562"/>
    <w:rsid w:val="006E1A43"/>
    <w:rsid w:val="00722B7D"/>
    <w:rsid w:val="00730C5E"/>
    <w:rsid w:val="00803A42"/>
    <w:rsid w:val="008517E0"/>
    <w:rsid w:val="0086616E"/>
    <w:rsid w:val="008E5FE0"/>
    <w:rsid w:val="008F5418"/>
    <w:rsid w:val="00901142"/>
    <w:rsid w:val="00986921"/>
    <w:rsid w:val="009B0B08"/>
    <w:rsid w:val="009D7DB6"/>
    <w:rsid w:val="00A20E94"/>
    <w:rsid w:val="00A56C12"/>
    <w:rsid w:val="00AE7EBD"/>
    <w:rsid w:val="00B03E2E"/>
    <w:rsid w:val="00B24C5E"/>
    <w:rsid w:val="00B57A12"/>
    <w:rsid w:val="00B57A5B"/>
    <w:rsid w:val="00B67BF0"/>
    <w:rsid w:val="00BC0889"/>
    <w:rsid w:val="00C074B4"/>
    <w:rsid w:val="00CA53D6"/>
    <w:rsid w:val="00CA7411"/>
    <w:rsid w:val="00CC03BA"/>
    <w:rsid w:val="00CC3297"/>
    <w:rsid w:val="00D51FED"/>
    <w:rsid w:val="00DD0012"/>
    <w:rsid w:val="00EC64A9"/>
    <w:rsid w:val="00ED046B"/>
    <w:rsid w:val="00ED7662"/>
    <w:rsid w:val="00ED7C6A"/>
    <w:rsid w:val="00F11486"/>
    <w:rsid w:val="00F117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pPr>
  </w:style>
  <w:style w:type="paragraph" w:styleId="Nadpis1">
    <w:name w:val="heading 1"/>
    <w:basedOn w:val="Normlny"/>
    <w:next w:val="Normlny"/>
    <w:pPr>
      <w:keepNext/>
      <w:suppressAutoHyphens w:val="0"/>
      <w:spacing w:after="0" w:line="240" w:lineRule="auto"/>
      <w:jc w:val="both"/>
      <w:textAlignment w:val="auto"/>
      <w:outlineLvl w:val="0"/>
    </w:pPr>
    <w:rPr>
      <w:rFonts w:ascii="Times New Roman" w:hAnsi="Times New Roman"/>
      <w:b/>
      <w:bCs/>
      <w:sz w:val="28"/>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ind w:left="720"/>
    </w:p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pPr>
      <w:tabs>
        <w:tab w:val="center" w:pos="4536"/>
        <w:tab w:val="right" w:pos="9072"/>
      </w:tabs>
      <w:spacing w:after="0" w:line="240" w:lineRule="auto"/>
    </w:pPr>
  </w:style>
  <w:style w:type="character" w:customStyle="1" w:styleId="PtaChar">
    <w:name w:val="Päta Char"/>
    <w:basedOn w:val="Predvolenpsmoodseku"/>
  </w:style>
  <w:style w:type="character" w:customStyle="1" w:styleId="num">
    <w:name w:val="num"/>
    <w:basedOn w:val="Predvolenpsmoodseku"/>
  </w:style>
  <w:style w:type="character" w:customStyle="1" w:styleId="apple-converted-space">
    <w:name w:val="apple-converted-space"/>
    <w:basedOn w:val="Predvolenpsmoodseku"/>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basedOn w:val="Predvolenpsmoodseku"/>
    <w:rPr>
      <w:rFonts w:ascii="Tahoma" w:hAnsi="Tahoma" w:cs="Tahoma"/>
      <w:sz w:val="16"/>
      <w:szCs w:val="16"/>
    </w:rPr>
  </w:style>
  <w:style w:type="character" w:customStyle="1" w:styleId="Nadpis1Char">
    <w:name w:val="Nadpis 1 Char"/>
    <w:basedOn w:val="Predvolenpsmoodseku"/>
    <w:rPr>
      <w:rFonts w:ascii="Times New Roman" w:hAnsi="Times New Roman"/>
      <w:b/>
      <w:bCs/>
      <w:sz w:val="28"/>
      <w:szCs w:val="24"/>
      <w:lang w:eastAsia="sk-SK"/>
    </w:rPr>
  </w:style>
  <w:style w:type="paragraph" w:styleId="Nzov">
    <w:name w:val="Title"/>
    <w:basedOn w:val="Normlny"/>
    <w:pPr>
      <w:suppressAutoHyphens w:val="0"/>
      <w:spacing w:after="0" w:line="240" w:lineRule="auto"/>
      <w:jc w:val="center"/>
      <w:textAlignment w:val="auto"/>
    </w:pPr>
    <w:rPr>
      <w:rFonts w:ascii="Times New Roman" w:hAnsi="Times New Roman"/>
      <w:b/>
      <w:bCs/>
      <w:sz w:val="28"/>
      <w:szCs w:val="24"/>
      <w:lang w:eastAsia="sk-SK"/>
    </w:rPr>
  </w:style>
  <w:style w:type="character" w:customStyle="1" w:styleId="NzovChar">
    <w:name w:val="Názov Char"/>
    <w:basedOn w:val="Predvolenpsmoodseku"/>
    <w:rPr>
      <w:rFonts w:ascii="Times New Roman" w:hAnsi="Times New Roman"/>
      <w:b/>
      <w:bCs/>
      <w:sz w:val="28"/>
      <w:szCs w:val="24"/>
      <w:lang w:eastAsia="sk-SK"/>
    </w:rPr>
  </w:style>
  <w:style w:type="character" w:customStyle="1" w:styleId="h1a2">
    <w:name w:val="h1a2"/>
    <w:basedOn w:val="Predvolenpsmoodseku"/>
    <w:rsid w:val="00DD0012"/>
    <w:rPr>
      <w:vanish w:val="0"/>
      <w:webHidden w:val="0"/>
      <w:sz w:val="24"/>
      <w:szCs w:val="24"/>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pPr>
  </w:style>
  <w:style w:type="paragraph" w:styleId="Nadpis1">
    <w:name w:val="heading 1"/>
    <w:basedOn w:val="Normlny"/>
    <w:next w:val="Normlny"/>
    <w:pPr>
      <w:keepNext/>
      <w:suppressAutoHyphens w:val="0"/>
      <w:spacing w:after="0" w:line="240" w:lineRule="auto"/>
      <w:jc w:val="both"/>
      <w:textAlignment w:val="auto"/>
      <w:outlineLvl w:val="0"/>
    </w:pPr>
    <w:rPr>
      <w:rFonts w:ascii="Times New Roman" w:hAnsi="Times New Roman"/>
      <w:b/>
      <w:bCs/>
      <w:sz w:val="28"/>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ind w:left="720"/>
    </w:p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pPr>
      <w:tabs>
        <w:tab w:val="center" w:pos="4536"/>
        <w:tab w:val="right" w:pos="9072"/>
      </w:tabs>
      <w:spacing w:after="0" w:line="240" w:lineRule="auto"/>
    </w:pPr>
  </w:style>
  <w:style w:type="character" w:customStyle="1" w:styleId="PtaChar">
    <w:name w:val="Päta Char"/>
    <w:basedOn w:val="Predvolenpsmoodseku"/>
  </w:style>
  <w:style w:type="character" w:customStyle="1" w:styleId="num">
    <w:name w:val="num"/>
    <w:basedOn w:val="Predvolenpsmoodseku"/>
  </w:style>
  <w:style w:type="character" w:customStyle="1" w:styleId="apple-converted-space">
    <w:name w:val="apple-converted-space"/>
    <w:basedOn w:val="Predvolenpsmoodseku"/>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basedOn w:val="Predvolenpsmoodseku"/>
    <w:rPr>
      <w:rFonts w:ascii="Tahoma" w:hAnsi="Tahoma" w:cs="Tahoma"/>
      <w:sz w:val="16"/>
      <w:szCs w:val="16"/>
    </w:rPr>
  </w:style>
  <w:style w:type="character" w:customStyle="1" w:styleId="Nadpis1Char">
    <w:name w:val="Nadpis 1 Char"/>
    <w:basedOn w:val="Predvolenpsmoodseku"/>
    <w:rPr>
      <w:rFonts w:ascii="Times New Roman" w:hAnsi="Times New Roman"/>
      <w:b/>
      <w:bCs/>
      <w:sz w:val="28"/>
      <w:szCs w:val="24"/>
      <w:lang w:eastAsia="sk-SK"/>
    </w:rPr>
  </w:style>
  <w:style w:type="paragraph" w:styleId="Nzov">
    <w:name w:val="Title"/>
    <w:basedOn w:val="Normlny"/>
    <w:pPr>
      <w:suppressAutoHyphens w:val="0"/>
      <w:spacing w:after="0" w:line="240" w:lineRule="auto"/>
      <w:jc w:val="center"/>
      <w:textAlignment w:val="auto"/>
    </w:pPr>
    <w:rPr>
      <w:rFonts w:ascii="Times New Roman" w:hAnsi="Times New Roman"/>
      <w:b/>
      <w:bCs/>
      <w:sz w:val="28"/>
      <w:szCs w:val="24"/>
      <w:lang w:eastAsia="sk-SK"/>
    </w:rPr>
  </w:style>
  <w:style w:type="character" w:customStyle="1" w:styleId="NzovChar">
    <w:name w:val="Názov Char"/>
    <w:basedOn w:val="Predvolenpsmoodseku"/>
    <w:rPr>
      <w:rFonts w:ascii="Times New Roman" w:hAnsi="Times New Roman"/>
      <w:b/>
      <w:bCs/>
      <w:sz w:val="28"/>
      <w:szCs w:val="24"/>
      <w:lang w:eastAsia="sk-SK"/>
    </w:rPr>
  </w:style>
  <w:style w:type="character" w:customStyle="1" w:styleId="h1a2">
    <w:name w:val="h1a2"/>
    <w:basedOn w:val="Predvolenpsmoodseku"/>
    <w:rsid w:val="00DD0012"/>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269">
      <w:bodyDiv w:val="1"/>
      <w:marLeft w:val="0"/>
      <w:marRight w:val="0"/>
      <w:marTop w:val="0"/>
      <w:marBottom w:val="0"/>
      <w:divBdr>
        <w:top w:val="none" w:sz="0" w:space="0" w:color="auto"/>
        <w:left w:val="none" w:sz="0" w:space="0" w:color="auto"/>
        <w:bottom w:val="none" w:sz="0" w:space="0" w:color="auto"/>
        <w:right w:val="none" w:sz="0" w:space="0" w:color="auto"/>
      </w:divBdr>
    </w:div>
    <w:div w:id="39788355">
      <w:bodyDiv w:val="1"/>
      <w:marLeft w:val="0"/>
      <w:marRight w:val="0"/>
      <w:marTop w:val="0"/>
      <w:marBottom w:val="0"/>
      <w:divBdr>
        <w:top w:val="none" w:sz="0" w:space="0" w:color="auto"/>
        <w:left w:val="none" w:sz="0" w:space="0" w:color="auto"/>
        <w:bottom w:val="none" w:sz="0" w:space="0" w:color="auto"/>
        <w:right w:val="none" w:sz="0" w:space="0" w:color="auto"/>
      </w:divBdr>
    </w:div>
    <w:div w:id="46491241">
      <w:bodyDiv w:val="1"/>
      <w:marLeft w:val="0"/>
      <w:marRight w:val="0"/>
      <w:marTop w:val="0"/>
      <w:marBottom w:val="0"/>
      <w:divBdr>
        <w:top w:val="none" w:sz="0" w:space="0" w:color="auto"/>
        <w:left w:val="none" w:sz="0" w:space="0" w:color="auto"/>
        <w:bottom w:val="none" w:sz="0" w:space="0" w:color="auto"/>
        <w:right w:val="none" w:sz="0" w:space="0" w:color="auto"/>
      </w:divBdr>
    </w:div>
    <w:div w:id="129400017">
      <w:bodyDiv w:val="1"/>
      <w:marLeft w:val="0"/>
      <w:marRight w:val="0"/>
      <w:marTop w:val="0"/>
      <w:marBottom w:val="0"/>
      <w:divBdr>
        <w:top w:val="none" w:sz="0" w:space="0" w:color="auto"/>
        <w:left w:val="none" w:sz="0" w:space="0" w:color="auto"/>
        <w:bottom w:val="none" w:sz="0" w:space="0" w:color="auto"/>
        <w:right w:val="none" w:sz="0" w:space="0" w:color="auto"/>
      </w:divBdr>
    </w:div>
    <w:div w:id="262107347">
      <w:bodyDiv w:val="1"/>
      <w:marLeft w:val="0"/>
      <w:marRight w:val="0"/>
      <w:marTop w:val="0"/>
      <w:marBottom w:val="0"/>
      <w:divBdr>
        <w:top w:val="none" w:sz="0" w:space="0" w:color="auto"/>
        <w:left w:val="none" w:sz="0" w:space="0" w:color="auto"/>
        <w:bottom w:val="none" w:sz="0" w:space="0" w:color="auto"/>
        <w:right w:val="none" w:sz="0" w:space="0" w:color="auto"/>
      </w:divBdr>
    </w:div>
    <w:div w:id="479930413">
      <w:bodyDiv w:val="1"/>
      <w:marLeft w:val="0"/>
      <w:marRight w:val="0"/>
      <w:marTop w:val="0"/>
      <w:marBottom w:val="0"/>
      <w:divBdr>
        <w:top w:val="none" w:sz="0" w:space="0" w:color="auto"/>
        <w:left w:val="none" w:sz="0" w:space="0" w:color="auto"/>
        <w:bottom w:val="none" w:sz="0" w:space="0" w:color="auto"/>
        <w:right w:val="none" w:sz="0" w:space="0" w:color="auto"/>
      </w:divBdr>
    </w:div>
    <w:div w:id="694354756">
      <w:bodyDiv w:val="1"/>
      <w:marLeft w:val="0"/>
      <w:marRight w:val="0"/>
      <w:marTop w:val="0"/>
      <w:marBottom w:val="0"/>
      <w:divBdr>
        <w:top w:val="none" w:sz="0" w:space="0" w:color="auto"/>
        <w:left w:val="none" w:sz="0" w:space="0" w:color="auto"/>
        <w:bottom w:val="none" w:sz="0" w:space="0" w:color="auto"/>
        <w:right w:val="none" w:sz="0" w:space="0" w:color="auto"/>
      </w:divBdr>
    </w:div>
    <w:div w:id="753209397">
      <w:bodyDiv w:val="1"/>
      <w:marLeft w:val="0"/>
      <w:marRight w:val="0"/>
      <w:marTop w:val="0"/>
      <w:marBottom w:val="0"/>
      <w:divBdr>
        <w:top w:val="none" w:sz="0" w:space="0" w:color="auto"/>
        <w:left w:val="none" w:sz="0" w:space="0" w:color="auto"/>
        <w:bottom w:val="none" w:sz="0" w:space="0" w:color="auto"/>
        <w:right w:val="none" w:sz="0" w:space="0" w:color="auto"/>
      </w:divBdr>
    </w:div>
    <w:div w:id="955795262">
      <w:bodyDiv w:val="1"/>
      <w:marLeft w:val="0"/>
      <w:marRight w:val="0"/>
      <w:marTop w:val="0"/>
      <w:marBottom w:val="0"/>
      <w:divBdr>
        <w:top w:val="none" w:sz="0" w:space="0" w:color="auto"/>
        <w:left w:val="none" w:sz="0" w:space="0" w:color="auto"/>
        <w:bottom w:val="none" w:sz="0" w:space="0" w:color="auto"/>
        <w:right w:val="none" w:sz="0" w:space="0" w:color="auto"/>
      </w:divBdr>
    </w:div>
    <w:div w:id="1084379519">
      <w:bodyDiv w:val="1"/>
      <w:marLeft w:val="0"/>
      <w:marRight w:val="0"/>
      <w:marTop w:val="0"/>
      <w:marBottom w:val="0"/>
      <w:divBdr>
        <w:top w:val="none" w:sz="0" w:space="0" w:color="auto"/>
        <w:left w:val="none" w:sz="0" w:space="0" w:color="auto"/>
        <w:bottom w:val="none" w:sz="0" w:space="0" w:color="auto"/>
        <w:right w:val="none" w:sz="0" w:space="0" w:color="auto"/>
      </w:divBdr>
    </w:div>
    <w:div w:id="1091118800">
      <w:bodyDiv w:val="1"/>
      <w:marLeft w:val="0"/>
      <w:marRight w:val="0"/>
      <w:marTop w:val="0"/>
      <w:marBottom w:val="0"/>
      <w:divBdr>
        <w:top w:val="none" w:sz="0" w:space="0" w:color="auto"/>
        <w:left w:val="none" w:sz="0" w:space="0" w:color="auto"/>
        <w:bottom w:val="none" w:sz="0" w:space="0" w:color="auto"/>
        <w:right w:val="none" w:sz="0" w:space="0" w:color="auto"/>
      </w:divBdr>
    </w:div>
    <w:div w:id="1098794592">
      <w:bodyDiv w:val="1"/>
      <w:marLeft w:val="0"/>
      <w:marRight w:val="0"/>
      <w:marTop w:val="0"/>
      <w:marBottom w:val="0"/>
      <w:divBdr>
        <w:top w:val="none" w:sz="0" w:space="0" w:color="auto"/>
        <w:left w:val="none" w:sz="0" w:space="0" w:color="auto"/>
        <w:bottom w:val="none" w:sz="0" w:space="0" w:color="auto"/>
        <w:right w:val="none" w:sz="0" w:space="0" w:color="auto"/>
      </w:divBdr>
    </w:div>
    <w:div w:id="1105924871">
      <w:bodyDiv w:val="1"/>
      <w:marLeft w:val="0"/>
      <w:marRight w:val="0"/>
      <w:marTop w:val="0"/>
      <w:marBottom w:val="0"/>
      <w:divBdr>
        <w:top w:val="none" w:sz="0" w:space="0" w:color="auto"/>
        <w:left w:val="none" w:sz="0" w:space="0" w:color="auto"/>
        <w:bottom w:val="none" w:sz="0" w:space="0" w:color="auto"/>
        <w:right w:val="none" w:sz="0" w:space="0" w:color="auto"/>
      </w:divBdr>
    </w:div>
    <w:div w:id="1203514872">
      <w:bodyDiv w:val="1"/>
      <w:marLeft w:val="0"/>
      <w:marRight w:val="0"/>
      <w:marTop w:val="0"/>
      <w:marBottom w:val="0"/>
      <w:divBdr>
        <w:top w:val="none" w:sz="0" w:space="0" w:color="auto"/>
        <w:left w:val="none" w:sz="0" w:space="0" w:color="auto"/>
        <w:bottom w:val="none" w:sz="0" w:space="0" w:color="auto"/>
        <w:right w:val="none" w:sz="0" w:space="0" w:color="auto"/>
      </w:divBdr>
    </w:div>
    <w:div w:id="1220747857">
      <w:bodyDiv w:val="1"/>
      <w:marLeft w:val="0"/>
      <w:marRight w:val="0"/>
      <w:marTop w:val="0"/>
      <w:marBottom w:val="0"/>
      <w:divBdr>
        <w:top w:val="none" w:sz="0" w:space="0" w:color="auto"/>
        <w:left w:val="none" w:sz="0" w:space="0" w:color="auto"/>
        <w:bottom w:val="none" w:sz="0" w:space="0" w:color="auto"/>
        <w:right w:val="none" w:sz="0" w:space="0" w:color="auto"/>
      </w:divBdr>
    </w:div>
    <w:div w:id="1288317377">
      <w:bodyDiv w:val="1"/>
      <w:marLeft w:val="0"/>
      <w:marRight w:val="0"/>
      <w:marTop w:val="0"/>
      <w:marBottom w:val="0"/>
      <w:divBdr>
        <w:top w:val="none" w:sz="0" w:space="0" w:color="auto"/>
        <w:left w:val="none" w:sz="0" w:space="0" w:color="auto"/>
        <w:bottom w:val="none" w:sz="0" w:space="0" w:color="auto"/>
        <w:right w:val="none" w:sz="0" w:space="0" w:color="auto"/>
      </w:divBdr>
    </w:div>
    <w:div w:id="1384139782">
      <w:bodyDiv w:val="1"/>
      <w:marLeft w:val="0"/>
      <w:marRight w:val="0"/>
      <w:marTop w:val="0"/>
      <w:marBottom w:val="0"/>
      <w:divBdr>
        <w:top w:val="none" w:sz="0" w:space="0" w:color="auto"/>
        <w:left w:val="none" w:sz="0" w:space="0" w:color="auto"/>
        <w:bottom w:val="none" w:sz="0" w:space="0" w:color="auto"/>
        <w:right w:val="none" w:sz="0" w:space="0" w:color="auto"/>
      </w:divBdr>
    </w:div>
    <w:div w:id="1387755239">
      <w:bodyDiv w:val="1"/>
      <w:marLeft w:val="0"/>
      <w:marRight w:val="0"/>
      <w:marTop w:val="0"/>
      <w:marBottom w:val="0"/>
      <w:divBdr>
        <w:top w:val="none" w:sz="0" w:space="0" w:color="auto"/>
        <w:left w:val="none" w:sz="0" w:space="0" w:color="auto"/>
        <w:bottom w:val="none" w:sz="0" w:space="0" w:color="auto"/>
        <w:right w:val="none" w:sz="0" w:space="0" w:color="auto"/>
      </w:divBdr>
    </w:div>
    <w:div w:id="1412043885">
      <w:bodyDiv w:val="1"/>
      <w:marLeft w:val="0"/>
      <w:marRight w:val="0"/>
      <w:marTop w:val="0"/>
      <w:marBottom w:val="0"/>
      <w:divBdr>
        <w:top w:val="none" w:sz="0" w:space="0" w:color="auto"/>
        <w:left w:val="none" w:sz="0" w:space="0" w:color="auto"/>
        <w:bottom w:val="none" w:sz="0" w:space="0" w:color="auto"/>
        <w:right w:val="none" w:sz="0" w:space="0" w:color="auto"/>
      </w:divBdr>
    </w:div>
    <w:div w:id="1546483196">
      <w:bodyDiv w:val="1"/>
      <w:marLeft w:val="0"/>
      <w:marRight w:val="0"/>
      <w:marTop w:val="0"/>
      <w:marBottom w:val="0"/>
      <w:divBdr>
        <w:top w:val="none" w:sz="0" w:space="0" w:color="auto"/>
        <w:left w:val="none" w:sz="0" w:space="0" w:color="auto"/>
        <w:bottom w:val="none" w:sz="0" w:space="0" w:color="auto"/>
        <w:right w:val="none" w:sz="0" w:space="0" w:color="auto"/>
      </w:divBdr>
    </w:div>
    <w:div w:id="1564756654">
      <w:bodyDiv w:val="1"/>
      <w:marLeft w:val="0"/>
      <w:marRight w:val="0"/>
      <w:marTop w:val="0"/>
      <w:marBottom w:val="0"/>
      <w:divBdr>
        <w:top w:val="none" w:sz="0" w:space="0" w:color="auto"/>
        <w:left w:val="none" w:sz="0" w:space="0" w:color="auto"/>
        <w:bottom w:val="none" w:sz="0" w:space="0" w:color="auto"/>
        <w:right w:val="none" w:sz="0" w:space="0" w:color="auto"/>
      </w:divBdr>
    </w:div>
    <w:div w:id="1600482133">
      <w:bodyDiv w:val="1"/>
      <w:marLeft w:val="0"/>
      <w:marRight w:val="0"/>
      <w:marTop w:val="0"/>
      <w:marBottom w:val="0"/>
      <w:divBdr>
        <w:top w:val="none" w:sz="0" w:space="0" w:color="auto"/>
        <w:left w:val="none" w:sz="0" w:space="0" w:color="auto"/>
        <w:bottom w:val="none" w:sz="0" w:space="0" w:color="auto"/>
        <w:right w:val="none" w:sz="0" w:space="0" w:color="auto"/>
      </w:divBdr>
    </w:div>
    <w:div w:id="1603033654">
      <w:bodyDiv w:val="1"/>
      <w:marLeft w:val="0"/>
      <w:marRight w:val="0"/>
      <w:marTop w:val="0"/>
      <w:marBottom w:val="0"/>
      <w:divBdr>
        <w:top w:val="none" w:sz="0" w:space="0" w:color="auto"/>
        <w:left w:val="none" w:sz="0" w:space="0" w:color="auto"/>
        <w:bottom w:val="none" w:sz="0" w:space="0" w:color="auto"/>
        <w:right w:val="none" w:sz="0" w:space="0" w:color="auto"/>
      </w:divBdr>
    </w:div>
    <w:div w:id="1661734972">
      <w:bodyDiv w:val="1"/>
      <w:marLeft w:val="0"/>
      <w:marRight w:val="0"/>
      <w:marTop w:val="0"/>
      <w:marBottom w:val="0"/>
      <w:divBdr>
        <w:top w:val="none" w:sz="0" w:space="0" w:color="auto"/>
        <w:left w:val="none" w:sz="0" w:space="0" w:color="auto"/>
        <w:bottom w:val="none" w:sz="0" w:space="0" w:color="auto"/>
        <w:right w:val="none" w:sz="0" w:space="0" w:color="auto"/>
      </w:divBdr>
    </w:div>
    <w:div w:id="1688217047">
      <w:bodyDiv w:val="1"/>
      <w:marLeft w:val="0"/>
      <w:marRight w:val="0"/>
      <w:marTop w:val="0"/>
      <w:marBottom w:val="0"/>
      <w:divBdr>
        <w:top w:val="none" w:sz="0" w:space="0" w:color="auto"/>
        <w:left w:val="none" w:sz="0" w:space="0" w:color="auto"/>
        <w:bottom w:val="none" w:sz="0" w:space="0" w:color="auto"/>
        <w:right w:val="none" w:sz="0" w:space="0" w:color="auto"/>
      </w:divBdr>
    </w:div>
    <w:div w:id="1727341727">
      <w:bodyDiv w:val="1"/>
      <w:marLeft w:val="0"/>
      <w:marRight w:val="0"/>
      <w:marTop w:val="0"/>
      <w:marBottom w:val="0"/>
      <w:divBdr>
        <w:top w:val="none" w:sz="0" w:space="0" w:color="auto"/>
        <w:left w:val="none" w:sz="0" w:space="0" w:color="auto"/>
        <w:bottom w:val="none" w:sz="0" w:space="0" w:color="auto"/>
        <w:right w:val="none" w:sz="0" w:space="0" w:color="auto"/>
      </w:divBdr>
    </w:div>
    <w:div w:id="2142531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ABDE3-46C4-4E76-AFD5-CCB9C6C5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3489</Words>
  <Characters>19889</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2015-03-03T10:43:00Z</cp:lastPrinted>
  <dcterms:created xsi:type="dcterms:W3CDTF">2018-12-06T13:49:00Z</dcterms:created>
  <dcterms:modified xsi:type="dcterms:W3CDTF">2018-12-06T13:49:00Z</dcterms:modified>
</cp:coreProperties>
</file>